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4B" w:rsidRDefault="00872B4B" w:rsidP="00872B4B">
      <w:pPr>
        <w:spacing w:line="460" w:lineRule="exact"/>
        <w:outlineLvl w:val="0"/>
        <w:rPr>
          <w:rFonts w:ascii="黑体" w:eastAsia="黑体" w:hAnsi="华文仿宋" w:cs="宋体"/>
          <w:b/>
          <w:kern w:val="0"/>
          <w:sz w:val="28"/>
          <w:szCs w:val="28"/>
        </w:rPr>
      </w:pPr>
      <w:r>
        <w:rPr>
          <w:rFonts w:ascii="黑体" w:eastAsia="黑体" w:hAnsi="华文仿宋" w:cs="宋体" w:hint="eastAsia"/>
          <w:b/>
          <w:kern w:val="0"/>
          <w:sz w:val="28"/>
          <w:szCs w:val="28"/>
        </w:rPr>
        <w:t>附件3</w:t>
      </w:r>
    </w:p>
    <w:p w:rsidR="00872B4B" w:rsidRDefault="00872B4B" w:rsidP="00872B4B">
      <w:pPr>
        <w:spacing w:beforeLines="50" w:afterLines="50" w:line="4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．视频类评分参考指标</w:t>
      </w:r>
    </w:p>
    <w:tbl>
      <w:tblPr>
        <w:tblW w:w="82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68"/>
        <w:gridCol w:w="7189"/>
      </w:tblGrid>
      <w:tr w:rsidR="00872B4B" w:rsidTr="005D006D">
        <w:trPr>
          <w:trHeight w:val="1398"/>
          <w:jc w:val="center"/>
        </w:trPr>
        <w:tc>
          <w:tcPr>
            <w:tcW w:w="1068" w:type="dxa"/>
            <w:shd w:val="clear" w:color="000000" w:fill="FFFFFF"/>
            <w:vAlign w:val="center"/>
          </w:tcPr>
          <w:p w:rsidR="00872B4B" w:rsidRDefault="00872B4B" w:rsidP="005D006D">
            <w:pPr>
              <w:widowControl/>
              <w:spacing w:line="3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作品</w:t>
            </w:r>
          </w:p>
          <w:p w:rsidR="00872B4B" w:rsidRDefault="00872B4B" w:rsidP="005D006D">
            <w:pPr>
              <w:widowControl/>
              <w:spacing w:line="3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规范</w:t>
            </w:r>
          </w:p>
          <w:p w:rsidR="00872B4B" w:rsidRDefault="00872B4B" w:rsidP="005D006D">
            <w:pPr>
              <w:widowControl/>
              <w:spacing w:line="3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189" w:type="dxa"/>
            <w:shd w:val="clear" w:color="000000" w:fill="FFFFFF"/>
            <w:vAlign w:val="center"/>
          </w:tcPr>
          <w:p w:rsidR="00872B4B" w:rsidRDefault="00872B4B" w:rsidP="005D006D">
            <w:pPr>
              <w:widowControl/>
              <w:spacing w:line="380" w:lineRule="exact"/>
              <w:rPr>
                <w:rFonts w:asci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材料完整（</w:t>
            </w:r>
            <w:r>
              <w:rPr>
                <w:rFonts w:ascii="黑体" w:eastAsia="黑体" w:hAnsi="Arial" w:cs="Arial"/>
                <w:bCs/>
                <w:color w:val="000000"/>
                <w:kern w:val="0"/>
                <w:sz w:val="24"/>
              </w:rPr>
              <w:t>10</w:t>
            </w: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分）：</w:t>
            </w:r>
          </w:p>
          <w:p w:rsidR="00872B4B" w:rsidRDefault="00872B4B" w:rsidP="005D006D">
            <w:pPr>
              <w:spacing w:line="380" w:lineRule="exac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每部参赛作品都应提交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个材料，分别是：视频、演示文稿（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PPT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）和教学设计（教案）文稿。</w:t>
            </w:r>
          </w:p>
        </w:tc>
      </w:tr>
      <w:tr w:rsidR="00872B4B" w:rsidTr="005D006D">
        <w:trPr>
          <w:trHeight w:val="8515"/>
          <w:jc w:val="center"/>
        </w:trPr>
        <w:tc>
          <w:tcPr>
            <w:tcW w:w="1068" w:type="dxa"/>
            <w:shd w:val="clear" w:color="000000" w:fill="FFFFFF"/>
            <w:vAlign w:val="center"/>
          </w:tcPr>
          <w:p w:rsidR="00872B4B" w:rsidRDefault="00872B4B" w:rsidP="005D006D">
            <w:pPr>
              <w:widowControl/>
              <w:spacing w:line="3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教学</w:t>
            </w:r>
          </w:p>
          <w:p w:rsidR="00872B4B" w:rsidRDefault="00872B4B" w:rsidP="005D006D">
            <w:pPr>
              <w:widowControl/>
              <w:spacing w:line="3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安排</w:t>
            </w:r>
          </w:p>
          <w:p w:rsidR="00872B4B" w:rsidRDefault="00872B4B" w:rsidP="005D006D">
            <w:pPr>
              <w:spacing w:line="3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60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189" w:type="dxa"/>
            <w:shd w:val="clear" w:color="000000" w:fill="FFFFFF"/>
            <w:vAlign w:val="center"/>
          </w:tcPr>
          <w:p w:rsidR="00872B4B" w:rsidRDefault="00872B4B" w:rsidP="005D006D">
            <w:pPr>
              <w:widowControl/>
              <w:spacing w:line="380" w:lineRule="exact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选题价值（</w:t>
            </w:r>
            <w:r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  <w:t>10</w:t>
            </w: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分）：</w:t>
            </w:r>
          </w:p>
          <w:p w:rsidR="00872B4B" w:rsidRDefault="00872B4B" w:rsidP="005D006D">
            <w:pPr>
              <w:widowControl/>
              <w:spacing w:line="380" w:lineRule="exac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选取教学环节中某一知识点、技能点、专题、实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训活动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作为选题，针对教学中的常见、典型、有代表性的问题或内容进行设计，类型包括但不限于：讲授类、解题类、答疑类、实训实验类、活动类。选题尽量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“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小而精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”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，具备独立性、完整性、示范性、代表性，能够有效解决教与学过程中的重点、难点问题。鼓励深入浅出、通俗易懂、短小精悍的作品。</w:t>
            </w:r>
          </w:p>
          <w:p w:rsidR="00872B4B" w:rsidRDefault="00872B4B" w:rsidP="005D006D">
            <w:pPr>
              <w:widowControl/>
              <w:spacing w:line="380" w:lineRule="exact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教学设计与组织（</w:t>
            </w:r>
            <w:r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  <w:t>25</w:t>
            </w: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分）：</w:t>
            </w:r>
          </w:p>
          <w:p w:rsidR="00872B4B" w:rsidRDefault="00872B4B" w:rsidP="005D006D">
            <w:pPr>
              <w:widowControl/>
              <w:spacing w:line="380" w:lineRule="exac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1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．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教学方案：围绕选题设计，突出重点，注重实效；教学目的明确，教学思路清晰，注重学生全面发展。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 xml:space="preserve"> </w:t>
            </w:r>
          </w:p>
          <w:p w:rsidR="00872B4B" w:rsidRDefault="00872B4B" w:rsidP="005D006D">
            <w:pPr>
              <w:widowControl/>
              <w:spacing w:line="380" w:lineRule="exac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2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．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教学内容：严谨充实，能理论联系实际，反映社会和专业发展，无科学性、政治性错误及不良信息内容。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 xml:space="preserve"> </w:t>
            </w:r>
          </w:p>
          <w:p w:rsidR="00872B4B" w:rsidRDefault="00872B4B" w:rsidP="005D006D">
            <w:pPr>
              <w:widowControl/>
              <w:spacing w:line="380" w:lineRule="exac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．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教学组织与编排：要符合学生的认知规律；教学过程主线清晰、重点突出，逻辑性强，明了易懂；注重突出以学生为主体的教学理念以及学做一体的有机结合。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 xml:space="preserve"> </w:t>
            </w:r>
          </w:p>
          <w:p w:rsidR="00872B4B" w:rsidRDefault="00872B4B" w:rsidP="005D006D">
            <w:pPr>
              <w:widowControl/>
              <w:spacing w:line="380" w:lineRule="exact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教学方法与手段（</w:t>
            </w:r>
            <w:r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  <w:t>25</w:t>
            </w: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）：</w:t>
            </w:r>
          </w:p>
          <w:p w:rsidR="00872B4B" w:rsidRDefault="00872B4B" w:rsidP="005D006D">
            <w:pPr>
              <w:widowControl/>
              <w:spacing w:line="380" w:lineRule="exac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教学策略选择正确，注重调动学生的学习积极性和创造性思维能力；能根据教学需求选用灵活适当的教学方法；信息技术手段运用合理，正确选择使用各种富媒体，教学辅助效果好。</w:t>
            </w:r>
          </w:p>
          <w:p w:rsidR="00872B4B" w:rsidRDefault="00872B4B" w:rsidP="005D006D">
            <w:pPr>
              <w:spacing w:line="380" w:lineRule="exac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鼓励教师在授课过程中，使用包括但不限于：图片、动画、视频、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HTML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网页等多种媒体技术，恰到好处地运用在教学过程中，以实现较好的教学效果。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 xml:space="preserve"> </w:t>
            </w:r>
          </w:p>
        </w:tc>
      </w:tr>
      <w:tr w:rsidR="00872B4B" w:rsidTr="005D006D">
        <w:trPr>
          <w:trHeight w:val="2340"/>
          <w:jc w:val="center"/>
        </w:trPr>
        <w:tc>
          <w:tcPr>
            <w:tcW w:w="1068" w:type="dxa"/>
            <w:shd w:val="clear" w:color="000000" w:fill="FFFFFF"/>
            <w:vAlign w:val="center"/>
          </w:tcPr>
          <w:p w:rsidR="00872B4B" w:rsidRDefault="00872B4B" w:rsidP="005D006D">
            <w:pPr>
              <w:widowControl/>
              <w:spacing w:line="3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教学</w:t>
            </w:r>
          </w:p>
          <w:p w:rsidR="00872B4B" w:rsidRDefault="00872B4B" w:rsidP="005D006D">
            <w:pPr>
              <w:widowControl/>
              <w:spacing w:line="3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效果</w:t>
            </w:r>
          </w:p>
          <w:p w:rsidR="00872B4B" w:rsidRDefault="00872B4B" w:rsidP="005D006D">
            <w:pPr>
              <w:spacing w:line="3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30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189" w:type="dxa"/>
            <w:shd w:val="clear" w:color="000000" w:fill="FFFFFF"/>
            <w:vAlign w:val="center"/>
          </w:tcPr>
          <w:p w:rsidR="00872B4B" w:rsidRDefault="00872B4B" w:rsidP="005D006D">
            <w:pPr>
              <w:widowControl/>
              <w:spacing w:line="380" w:lineRule="exact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目标达成</w:t>
            </w:r>
            <w:r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  <w:t>(15</w:t>
            </w: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分</w:t>
            </w:r>
            <w:r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  <w:t>)</w:t>
            </w: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：</w:t>
            </w:r>
          </w:p>
          <w:p w:rsidR="00872B4B" w:rsidRDefault="00872B4B" w:rsidP="005D006D">
            <w:pPr>
              <w:widowControl/>
              <w:spacing w:line="380" w:lineRule="exact"/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完成设定的教学目标，有效解决实际教学问题，能促进学生知识运用及专业能力提高。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 xml:space="preserve"> </w:t>
            </w:r>
          </w:p>
          <w:p w:rsidR="00872B4B" w:rsidRDefault="00872B4B" w:rsidP="005D006D">
            <w:pPr>
              <w:widowControl/>
              <w:spacing w:line="380" w:lineRule="exact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教学特色</w:t>
            </w:r>
            <w:r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  <w:t>(15</w:t>
            </w: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分</w:t>
            </w:r>
            <w:r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  <w:t>)</w:t>
            </w: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：</w:t>
            </w:r>
          </w:p>
          <w:p w:rsidR="00872B4B" w:rsidRDefault="00872B4B" w:rsidP="005D006D">
            <w:pPr>
              <w:spacing w:line="380" w:lineRule="exac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教学形式新颖，教学过程深入浅出，形象生动，趣味性和启发性强，教学氛围的营造有利于提升学生学习的积极主动性。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 xml:space="preserve"> </w:t>
            </w:r>
          </w:p>
        </w:tc>
      </w:tr>
    </w:tbl>
    <w:p w:rsidR="00872B4B" w:rsidRDefault="00872B4B" w:rsidP="00872B4B">
      <w:pPr>
        <w:spacing w:beforeLines="50" w:afterLines="50" w:line="460" w:lineRule="exact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2</w:t>
      </w:r>
      <w:r>
        <w:rPr>
          <w:rFonts w:eastAsia="仿宋_GB2312" w:hint="eastAsia"/>
          <w:sz w:val="32"/>
          <w:szCs w:val="32"/>
        </w:rPr>
        <w:t>．文本类参考指标</w:t>
      </w:r>
    </w:p>
    <w:tbl>
      <w:tblPr>
        <w:tblW w:w="83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2"/>
        <w:gridCol w:w="7258"/>
      </w:tblGrid>
      <w:tr w:rsidR="00872B4B" w:rsidTr="005D006D">
        <w:trPr>
          <w:trHeight w:val="1885"/>
        </w:trPr>
        <w:tc>
          <w:tcPr>
            <w:tcW w:w="1052" w:type="dxa"/>
            <w:shd w:val="clear" w:color="000000" w:fill="FFFFFF"/>
            <w:vAlign w:val="center"/>
          </w:tcPr>
          <w:p w:rsidR="00872B4B" w:rsidRDefault="00872B4B" w:rsidP="005D006D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作品</w:t>
            </w:r>
          </w:p>
          <w:p w:rsidR="00872B4B" w:rsidRDefault="00872B4B" w:rsidP="005D006D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选题</w:t>
            </w:r>
          </w:p>
          <w:p w:rsidR="00872B4B" w:rsidRDefault="00872B4B" w:rsidP="005D006D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258" w:type="dxa"/>
            <w:shd w:val="clear" w:color="000000" w:fill="FFFFFF"/>
            <w:vAlign w:val="center"/>
          </w:tcPr>
          <w:p w:rsidR="00872B4B" w:rsidRDefault="00872B4B" w:rsidP="005D006D">
            <w:pPr>
              <w:pStyle w:val="a9"/>
              <w:spacing w:line="400" w:lineRule="exact"/>
              <w:rPr>
                <w:rFonts w:ascii="宋体" w:cs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4"/>
                <w:lang w:eastAsia="zh-CN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  <w:lang w:eastAsia="zh-CN"/>
              </w:rPr>
              <w:t>．针对性和实用性。作品选题应从当前教师或者学生所面临的实际问题入手，具有针对性和实用性。（</w:t>
            </w:r>
            <w:r>
              <w:rPr>
                <w:rFonts w:ascii="宋体" w:hAnsi="宋体" w:cs="宋体"/>
                <w:color w:val="000000"/>
                <w:sz w:val="24"/>
                <w:lang w:eastAsia="zh-CN"/>
              </w:rPr>
              <w:t>10</w:t>
            </w:r>
            <w:r>
              <w:rPr>
                <w:rFonts w:ascii="宋体" w:hAnsi="宋体" w:cs="宋体" w:hint="eastAsia"/>
                <w:color w:val="000000"/>
                <w:sz w:val="24"/>
                <w:lang w:eastAsia="zh-CN"/>
              </w:rPr>
              <w:t>分）</w:t>
            </w:r>
          </w:p>
          <w:p w:rsidR="00872B4B" w:rsidRDefault="00872B4B" w:rsidP="005D006D">
            <w:pPr>
              <w:pStyle w:val="a9"/>
              <w:spacing w:line="4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  <w:lang w:eastAsia="zh-CN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  <w:lang w:eastAsia="zh-CN"/>
              </w:rPr>
              <w:t>．独特性和趣味性。作品能以独特的视角研究高校常见的教育现象和问题，体现出一定的趣味性，能激发读者的阅读兴趣。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（</w:t>
            </w:r>
            <w:r>
              <w:rPr>
                <w:rFonts w:ascii="宋体" w:hAnsi="宋体" w:cs="宋体"/>
                <w:color w:val="000000"/>
                <w:sz w:val="24"/>
              </w:rPr>
              <w:t>10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分）</w:t>
            </w:r>
          </w:p>
        </w:tc>
      </w:tr>
      <w:tr w:rsidR="00872B4B" w:rsidTr="005D006D">
        <w:trPr>
          <w:trHeight w:val="2312"/>
        </w:trPr>
        <w:tc>
          <w:tcPr>
            <w:tcW w:w="1052" w:type="dxa"/>
            <w:shd w:val="clear" w:color="000000" w:fill="FFFFFF"/>
            <w:vAlign w:val="center"/>
          </w:tcPr>
          <w:p w:rsidR="00872B4B" w:rsidRDefault="00872B4B" w:rsidP="005D006D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作品</w:t>
            </w:r>
          </w:p>
          <w:p w:rsidR="00872B4B" w:rsidRDefault="00872B4B" w:rsidP="005D006D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规范</w:t>
            </w:r>
          </w:p>
          <w:p w:rsidR="00872B4B" w:rsidRDefault="00872B4B" w:rsidP="005D006D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258" w:type="dxa"/>
            <w:shd w:val="clear" w:color="000000" w:fill="FFFFFF"/>
            <w:vAlign w:val="center"/>
          </w:tcPr>
          <w:p w:rsidR="00872B4B" w:rsidRDefault="00872B4B" w:rsidP="005D006D">
            <w:pPr>
              <w:pStyle w:val="a9"/>
              <w:spacing w:line="400" w:lineRule="exact"/>
              <w:rPr>
                <w:rFonts w:ascii="宋体" w:cs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4"/>
                <w:lang w:eastAsia="zh-CN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  <w:lang w:eastAsia="zh-CN"/>
              </w:rPr>
              <w:t>．文本内容与高校教育教学相关，由标题、现象、原因、对策（三段式）等部分组成。（</w:t>
            </w:r>
            <w:r>
              <w:rPr>
                <w:rFonts w:ascii="宋体" w:hAnsi="宋体" w:cs="宋体"/>
                <w:color w:val="000000"/>
                <w:sz w:val="24"/>
                <w:lang w:eastAsia="zh-CN"/>
              </w:rPr>
              <w:t>10</w:t>
            </w:r>
            <w:r>
              <w:rPr>
                <w:rFonts w:ascii="宋体" w:hAnsi="宋体" w:cs="宋体" w:hint="eastAsia"/>
                <w:color w:val="000000"/>
                <w:sz w:val="24"/>
                <w:lang w:eastAsia="zh-CN"/>
              </w:rPr>
              <w:t>分）</w:t>
            </w:r>
          </w:p>
          <w:p w:rsidR="00872B4B" w:rsidRDefault="00872B4B" w:rsidP="005D006D">
            <w:pPr>
              <w:pStyle w:val="a9"/>
              <w:spacing w:line="400" w:lineRule="exact"/>
              <w:rPr>
                <w:rFonts w:ascii="宋体" w:cs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4"/>
                <w:lang w:eastAsia="zh-CN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  <w:lang w:eastAsia="zh-CN"/>
              </w:rPr>
              <w:t>．现象、原因、对策每一部分要有独立小标题，标题要醒目、简明。（</w:t>
            </w:r>
            <w:r>
              <w:rPr>
                <w:rFonts w:ascii="宋体" w:hAnsi="宋体" w:cs="宋体"/>
                <w:color w:val="000000"/>
                <w:sz w:val="24"/>
                <w:lang w:eastAsia="zh-CN"/>
              </w:rPr>
              <w:t>5</w:t>
            </w:r>
            <w:r>
              <w:rPr>
                <w:rFonts w:ascii="宋体" w:hAnsi="宋体" w:cs="宋体" w:hint="eastAsia"/>
                <w:color w:val="000000"/>
                <w:sz w:val="24"/>
                <w:lang w:eastAsia="zh-CN"/>
              </w:rPr>
              <w:t>分）</w:t>
            </w:r>
          </w:p>
          <w:p w:rsidR="00872B4B" w:rsidRDefault="00872B4B" w:rsidP="005D006D">
            <w:pPr>
              <w:pStyle w:val="a9"/>
              <w:spacing w:line="4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  <w:lang w:eastAsia="zh-CN"/>
              </w:rPr>
              <w:t>3</w:t>
            </w:r>
            <w:r>
              <w:rPr>
                <w:rFonts w:ascii="宋体" w:hAnsi="宋体" w:cs="宋体" w:hint="eastAsia"/>
                <w:color w:val="000000"/>
                <w:sz w:val="24"/>
                <w:lang w:eastAsia="zh-CN"/>
              </w:rPr>
              <w:t>．作品文字表达简洁，字数控制在</w:t>
            </w:r>
            <w:r>
              <w:rPr>
                <w:rFonts w:ascii="宋体" w:hAnsi="宋体" w:cs="宋体"/>
                <w:color w:val="000000"/>
                <w:sz w:val="24"/>
                <w:lang w:eastAsia="zh-CN"/>
              </w:rPr>
              <w:t>800-1200</w:t>
            </w:r>
            <w:r>
              <w:rPr>
                <w:rFonts w:ascii="宋体" w:hAnsi="宋体" w:cs="宋体" w:hint="eastAsia"/>
                <w:color w:val="000000"/>
                <w:sz w:val="24"/>
                <w:lang w:eastAsia="zh-CN"/>
              </w:rPr>
              <w:t>字以内。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（</w:t>
            </w:r>
            <w:r>
              <w:rPr>
                <w:rFonts w:ascii="宋体" w:hAnsi="宋体" w:cs="宋体"/>
                <w:color w:val="00000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分）</w:t>
            </w:r>
          </w:p>
        </w:tc>
      </w:tr>
      <w:tr w:rsidR="00872B4B" w:rsidTr="005D006D">
        <w:trPr>
          <w:trHeight w:val="3416"/>
        </w:trPr>
        <w:tc>
          <w:tcPr>
            <w:tcW w:w="1052" w:type="dxa"/>
            <w:shd w:val="clear" w:color="000000" w:fill="FFFFFF"/>
            <w:vAlign w:val="center"/>
          </w:tcPr>
          <w:p w:rsidR="00872B4B" w:rsidRDefault="00872B4B" w:rsidP="005D006D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作品</w:t>
            </w:r>
          </w:p>
          <w:p w:rsidR="00872B4B" w:rsidRDefault="00872B4B" w:rsidP="005D006D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内容</w:t>
            </w:r>
          </w:p>
          <w:p w:rsidR="00872B4B" w:rsidRDefault="00872B4B" w:rsidP="005D006D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258" w:type="dxa"/>
            <w:shd w:val="clear" w:color="000000" w:fill="FFFFFF"/>
            <w:vAlign w:val="center"/>
          </w:tcPr>
          <w:p w:rsidR="00872B4B" w:rsidRDefault="00872B4B" w:rsidP="005D006D">
            <w:pPr>
              <w:pStyle w:val="a9"/>
              <w:spacing w:line="400" w:lineRule="exact"/>
              <w:rPr>
                <w:rFonts w:ascii="宋体" w:cs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4"/>
                <w:lang w:eastAsia="zh-CN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  <w:lang w:eastAsia="zh-CN"/>
              </w:rPr>
              <w:t>．通过案例、新闻热点、小故事等方式对相关教育现象的描述要具有针对性、聚焦性，能够从习以为常的现象中发现独特的教育价值。（</w:t>
            </w:r>
            <w:r>
              <w:rPr>
                <w:rFonts w:ascii="宋体" w:hAnsi="宋体" w:cs="宋体"/>
                <w:color w:val="000000"/>
                <w:sz w:val="24"/>
                <w:lang w:eastAsia="zh-CN"/>
              </w:rPr>
              <w:t>20</w:t>
            </w:r>
            <w:r>
              <w:rPr>
                <w:rFonts w:ascii="宋体" w:hAnsi="宋体" w:cs="宋体" w:hint="eastAsia"/>
                <w:color w:val="000000"/>
                <w:sz w:val="24"/>
                <w:lang w:eastAsia="zh-CN"/>
              </w:rPr>
              <w:t>分）</w:t>
            </w:r>
          </w:p>
          <w:p w:rsidR="00872B4B" w:rsidRDefault="00872B4B" w:rsidP="005D006D">
            <w:pPr>
              <w:pStyle w:val="a9"/>
              <w:spacing w:line="400" w:lineRule="exact"/>
              <w:rPr>
                <w:rFonts w:ascii="宋体" w:cs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4"/>
                <w:lang w:eastAsia="zh-CN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  <w:lang w:eastAsia="zh-CN"/>
              </w:rPr>
              <w:t>．能用心理学或教育学的相关概念、原理以及经典或前沿的实证研究成果、调查数据来说明解释文本所呈现的教育现象，论证有说服力。（</w:t>
            </w:r>
            <w:r>
              <w:rPr>
                <w:rFonts w:ascii="宋体" w:hAnsi="宋体" w:cs="宋体"/>
                <w:color w:val="000000"/>
                <w:sz w:val="24"/>
                <w:lang w:eastAsia="zh-CN"/>
              </w:rPr>
              <w:t>20</w:t>
            </w:r>
            <w:r>
              <w:rPr>
                <w:rFonts w:ascii="宋体" w:hAnsi="宋体" w:cs="宋体" w:hint="eastAsia"/>
                <w:color w:val="000000"/>
                <w:sz w:val="24"/>
                <w:lang w:eastAsia="zh-CN"/>
              </w:rPr>
              <w:t>分）</w:t>
            </w:r>
          </w:p>
          <w:p w:rsidR="00872B4B" w:rsidRDefault="00872B4B" w:rsidP="005D006D">
            <w:pPr>
              <w:pStyle w:val="a9"/>
              <w:spacing w:line="4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  <w:lang w:eastAsia="zh-CN"/>
              </w:rPr>
              <w:t>3.</w:t>
            </w:r>
            <w:r>
              <w:rPr>
                <w:rFonts w:ascii="宋体" w:hAnsi="宋体" w:cs="宋体" w:hint="eastAsia"/>
                <w:color w:val="000000"/>
                <w:sz w:val="24"/>
                <w:lang w:eastAsia="zh-CN"/>
              </w:rPr>
              <w:t>作品内容生动有趣，有很强的可读性，并能使读者在愉悦的阅读中有所启发，有所收获。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（</w:t>
            </w:r>
            <w:r>
              <w:rPr>
                <w:rFonts w:ascii="宋体" w:hAnsi="宋体" w:cs="宋体"/>
                <w:color w:val="000000"/>
                <w:sz w:val="24"/>
              </w:rPr>
              <w:t>10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分）</w:t>
            </w:r>
          </w:p>
        </w:tc>
      </w:tr>
      <w:tr w:rsidR="00872B4B" w:rsidTr="005D006D">
        <w:trPr>
          <w:trHeight w:val="1549"/>
        </w:trPr>
        <w:tc>
          <w:tcPr>
            <w:tcW w:w="1052" w:type="dxa"/>
            <w:shd w:val="clear" w:color="000000" w:fill="FFFFFF"/>
            <w:vAlign w:val="center"/>
          </w:tcPr>
          <w:p w:rsidR="00872B4B" w:rsidRDefault="00872B4B" w:rsidP="005D006D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作品</w:t>
            </w:r>
          </w:p>
          <w:p w:rsidR="00872B4B" w:rsidRDefault="00872B4B" w:rsidP="005D006D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实践</w:t>
            </w:r>
          </w:p>
          <w:p w:rsidR="00872B4B" w:rsidRDefault="00872B4B" w:rsidP="005D006D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258" w:type="dxa"/>
            <w:shd w:val="clear" w:color="000000" w:fill="FFFFFF"/>
            <w:vAlign w:val="center"/>
          </w:tcPr>
          <w:p w:rsidR="00872B4B" w:rsidRDefault="00872B4B" w:rsidP="005D006D">
            <w:pPr>
              <w:widowControl/>
              <w:spacing w:line="400" w:lineRule="exac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作品提出的话题有现实针对性，对策意见有理论依据，且有可操作性和示范性，高校教师在现实中遇到相关问题时，有一定的参考价值。（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分）</w:t>
            </w:r>
          </w:p>
        </w:tc>
      </w:tr>
    </w:tbl>
    <w:p w:rsidR="00872B4B" w:rsidRDefault="00872B4B" w:rsidP="00872B4B">
      <w:pPr>
        <w:spacing w:line="460" w:lineRule="exact"/>
        <w:outlineLvl w:val="0"/>
        <w:rPr>
          <w:rFonts w:eastAsia="仿宋_GB2312"/>
          <w:sz w:val="32"/>
          <w:szCs w:val="32"/>
        </w:rPr>
      </w:pPr>
    </w:p>
    <w:p w:rsidR="00872B4B" w:rsidRDefault="00872B4B" w:rsidP="00872B4B">
      <w:pPr>
        <w:spacing w:afterLines="50"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872B4B" w:rsidRDefault="00872B4B" w:rsidP="00872B4B"/>
    <w:p w:rsidR="00DA1A64" w:rsidRDefault="00DA1A64"/>
    <w:sectPr w:rsidR="00DA1A64" w:rsidSect="007E259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2B4B"/>
    <w:rsid w:val="00527FF3"/>
    <w:rsid w:val="00872B4B"/>
    <w:rsid w:val="009F7054"/>
    <w:rsid w:val="00DA1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B4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9F7054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F7054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F7054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F7054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F7054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F7054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F7054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F7054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F7054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F70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9F70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9F70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9F70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9F705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9F70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9F70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9F705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9F70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F7054"/>
    <w:pPr>
      <w:widowControl/>
      <w:spacing w:after="200"/>
      <w:jc w:val="left"/>
    </w:pPr>
    <w:rPr>
      <w:rFonts w:asciiTheme="minorHAnsi" w:eastAsiaTheme="minorEastAsia" w:hAnsiTheme="minorHAnsi" w:cstheme="minorBidi"/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Char"/>
    <w:uiPriority w:val="10"/>
    <w:qFormat/>
    <w:rsid w:val="009F7054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9F70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9F7054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9F70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9F7054"/>
    <w:rPr>
      <w:b/>
      <w:bCs/>
    </w:rPr>
  </w:style>
  <w:style w:type="character" w:styleId="a7">
    <w:name w:val="Emphasis"/>
    <w:basedOn w:val="a0"/>
    <w:uiPriority w:val="20"/>
    <w:qFormat/>
    <w:rsid w:val="009F7054"/>
    <w:rPr>
      <w:i/>
      <w:iCs/>
    </w:rPr>
  </w:style>
  <w:style w:type="paragraph" w:styleId="a8">
    <w:name w:val="No Spacing"/>
    <w:uiPriority w:val="1"/>
    <w:qFormat/>
    <w:rsid w:val="009F7054"/>
    <w:pPr>
      <w:spacing w:after="0" w:line="240" w:lineRule="auto"/>
    </w:pPr>
  </w:style>
  <w:style w:type="paragraph" w:styleId="a9">
    <w:name w:val="List Paragraph"/>
    <w:basedOn w:val="a"/>
    <w:uiPriority w:val="99"/>
    <w:qFormat/>
    <w:rsid w:val="009F7054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a">
    <w:name w:val="Quote"/>
    <w:basedOn w:val="a"/>
    <w:next w:val="a"/>
    <w:link w:val="Char1"/>
    <w:uiPriority w:val="29"/>
    <w:qFormat/>
    <w:rsid w:val="009F7054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:szCs w:val="22"/>
      <w:lang w:eastAsia="en-US" w:bidi="en-US"/>
    </w:rPr>
  </w:style>
  <w:style w:type="character" w:customStyle="1" w:styleId="Char1">
    <w:name w:val="引用 Char"/>
    <w:basedOn w:val="a0"/>
    <w:link w:val="aa"/>
    <w:uiPriority w:val="29"/>
    <w:rsid w:val="009F7054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9F7054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sz w:val="22"/>
      <w:szCs w:val="22"/>
      <w:lang w:eastAsia="en-US" w:bidi="en-US"/>
    </w:rPr>
  </w:style>
  <w:style w:type="character" w:customStyle="1" w:styleId="Char2">
    <w:name w:val="明显引用 Char"/>
    <w:basedOn w:val="a0"/>
    <w:link w:val="ab"/>
    <w:uiPriority w:val="30"/>
    <w:rsid w:val="009F7054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9F7054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9F7054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9F7054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9F7054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9F7054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9F705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2018-03-28T03:00:00Z</dcterms:created>
  <dcterms:modified xsi:type="dcterms:W3CDTF">2018-03-28T03:00:00Z</dcterms:modified>
</cp:coreProperties>
</file>