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81" w:rsidRDefault="00D57481" w:rsidP="00D57481">
      <w:pPr>
        <w:spacing w:line="560" w:lineRule="exact"/>
        <w:jc w:val="left"/>
        <w:rPr>
          <w:rFonts w:ascii="方正小标宋简体" w:eastAsia="方正小标宋简体" w:hint="eastAsia"/>
          <w:sz w:val="36"/>
          <w:szCs w:val="36"/>
        </w:rPr>
      </w:pPr>
      <w:r>
        <w:rPr>
          <w:rFonts w:ascii="方正小标宋简体" w:eastAsia="方正小标宋简体" w:hint="eastAsia"/>
          <w:sz w:val="36"/>
          <w:szCs w:val="36"/>
        </w:rPr>
        <w:t>附件：</w:t>
      </w:r>
    </w:p>
    <w:p w:rsidR="00D57481" w:rsidRPr="00172707" w:rsidRDefault="00D57481" w:rsidP="00D57481">
      <w:pPr>
        <w:spacing w:line="560" w:lineRule="exact"/>
        <w:jc w:val="center"/>
        <w:rPr>
          <w:rFonts w:ascii="方正小标宋简体" w:eastAsia="方正小标宋简体" w:hint="eastAsia"/>
          <w:sz w:val="36"/>
          <w:szCs w:val="36"/>
        </w:rPr>
      </w:pPr>
      <w:r w:rsidRPr="00172707">
        <w:rPr>
          <w:rFonts w:ascii="方正小标宋简体" w:eastAsia="方正小标宋简体" w:hint="eastAsia"/>
          <w:sz w:val="36"/>
          <w:szCs w:val="36"/>
        </w:rPr>
        <w:t>关于举办浙江省第十</w:t>
      </w:r>
      <w:r>
        <w:rPr>
          <w:rFonts w:ascii="方正小标宋简体" w:eastAsia="方正小标宋简体" w:hint="eastAsia"/>
          <w:sz w:val="36"/>
          <w:szCs w:val="36"/>
        </w:rPr>
        <w:t>三</w:t>
      </w:r>
      <w:r w:rsidRPr="00172707">
        <w:rPr>
          <w:rFonts w:ascii="方正小标宋简体" w:eastAsia="方正小标宋简体" w:hint="eastAsia"/>
          <w:sz w:val="36"/>
          <w:szCs w:val="36"/>
        </w:rPr>
        <w:t>届大学生电子商务竞赛</w:t>
      </w:r>
    </w:p>
    <w:p w:rsidR="00D57481" w:rsidRPr="00172707" w:rsidRDefault="00D57481" w:rsidP="00D57481">
      <w:pPr>
        <w:spacing w:line="560" w:lineRule="exact"/>
        <w:jc w:val="center"/>
        <w:rPr>
          <w:rFonts w:ascii="方正小标宋简体" w:eastAsia="方正小标宋简体" w:hint="eastAsia"/>
          <w:sz w:val="36"/>
          <w:szCs w:val="36"/>
        </w:rPr>
      </w:pPr>
      <w:r>
        <w:rPr>
          <w:rFonts w:ascii="方正小标宋简体" w:eastAsia="方正小标宋简体" w:hint="eastAsia"/>
          <w:sz w:val="36"/>
          <w:szCs w:val="36"/>
        </w:rPr>
        <w:t>暨第八</w:t>
      </w:r>
      <w:r w:rsidRPr="00172707">
        <w:rPr>
          <w:rFonts w:ascii="方正小标宋简体" w:eastAsia="方正小标宋简体" w:hint="eastAsia"/>
          <w:sz w:val="36"/>
          <w:szCs w:val="36"/>
        </w:rPr>
        <w:t>届全国大学生电子商务“创新、创意及创业”</w:t>
      </w:r>
    </w:p>
    <w:p w:rsidR="00D57481" w:rsidRPr="00172707" w:rsidRDefault="00D57481" w:rsidP="00D57481">
      <w:pPr>
        <w:spacing w:line="560" w:lineRule="exact"/>
        <w:jc w:val="center"/>
        <w:rPr>
          <w:rFonts w:ascii="仿宋_GB2312" w:eastAsia="仿宋_GB2312" w:hint="eastAsia"/>
          <w:sz w:val="32"/>
          <w:szCs w:val="32"/>
        </w:rPr>
      </w:pPr>
      <w:r w:rsidRPr="00172707">
        <w:rPr>
          <w:rFonts w:ascii="方正小标宋简体" w:eastAsia="方正小标宋简体" w:hint="eastAsia"/>
          <w:sz w:val="36"/>
          <w:szCs w:val="36"/>
        </w:rPr>
        <w:t>挑战赛浙江分赛区选拔赛的通知</w:t>
      </w:r>
    </w:p>
    <w:p w:rsidR="00D57481" w:rsidRPr="00172707" w:rsidRDefault="00D57481" w:rsidP="00D57481">
      <w:pPr>
        <w:spacing w:line="560" w:lineRule="exact"/>
        <w:rPr>
          <w:rFonts w:ascii="仿宋_GB2312" w:eastAsia="仿宋_GB2312" w:hint="eastAsia"/>
          <w:sz w:val="32"/>
          <w:szCs w:val="32"/>
        </w:rPr>
      </w:pPr>
      <w:r w:rsidRPr="00172707">
        <w:rPr>
          <w:rFonts w:ascii="仿宋_GB2312" w:eastAsia="仿宋_GB2312" w:hint="eastAsia"/>
          <w:sz w:val="32"/>
          <w:szCs w:val="32"/>
        </w:rPr>
        <w:t>各高等院校：</w:t>
      </w:r>
    </w:p>
    <w:p w:rsidR="00D57481" w:rsidRPr="00172707" w:rsidRDefault="00D57481" w:rsidP="00D57481">
      <w:pPr>
        <w:spacing w:line="560" w:lineRule="exact"/>
        <w:ind w:firstLineChars="200" w:firstLine="640"/>
        <w:rPr>
          <w:rFonts w:ascii="仿宋_GB2312" w:eastAsia="仿宋_GB2312" w:hint="eastAsia"/>
          <w:sz w:val="32"/>
          <w:szCs w:val="32"/>
        </w:rPr>
      </w:pPr>
      <w:r w:rsidRPr="00172707">
        <w:rPr>
          <w:rFonts w:ascii="仿宋_GB2312" w:eastAsia="仿宋_GB2312" w:hint="eastAsia"/>
          <w:sz w:val="32"/>
          <w:szCs w:val="32"/>
        </w:rPr>
        <w:t>为提高大学生在电子商务方面理论与实践相结合的能力，激发大学生的兴趣与潜能，培养大学生的创新意识、创意思维、创业能力以及团队合作精神，经研究，决定举办浙江省第十</w:t>
      </w:r>
      <w:r>
        <w:rPr>
          <w:rFonts w:ascii="仿宋_GB2312" w:eastAsia="仿宋_GB2312" w:hint="eastAsia"/>
          <w:sz w:val="32"/>
          <w:szCs w:val="32"/>
        </w:rPr>
        <w:t>三</w:t>
      </w:r>
      <w:r w:rsidRPr="00172707">
        <w:rPr>
          <w:rFonts w:ascii="仿宋_GB2312" w:eastAsia="仿宋_GB2312" w:hint="eastAsia"/>
          <w:sz w:val="32"/>
          <w:szCs w:val="32"/>
        </w:rPr>
        <w:t>届大学生电子商务竞赛暨第</w:t>
      </w:r>
      <w:r>
        <w:rPr>
          <w:rFonts w:ascii="仿宋_GB2312" w:eastAsia="仿宋_GB2312" w:hint="eastAsia"/>
          <w:sz w:val="32"/>
          <w:szCs w:val="32"/>
        </w:rPr>
        <w:t>八</w:t>
      </w:r>
      <w:r w:rsidRPr="00172707">
        <w:rPr>
          <w:rFonts w:ascii="仿宋_GB2312" w:eastAsia="仿宋_GB2312" w:hint="eastAsia"/>
          <w:sz w:val="32"/>
          <w:szCs w:val="32"/>
        </w:rPr>
        <w:t>届全国大学生电子商务“创新、创意及创业”挑战赛浙江分赛区选拔赛（以下简称省赛）。现将有关事项通知如下：</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一、组织机构</w:t>
      </w:r>
    </w:p>
    <w:p w:rsidR="00D57481" w:rsidRPr="00172707" w:rsidRDefault="00D57481" w:rsidP="00D57481">
      <w:pPr>
        <w:spacing w:line="560" w:lineRule="exact"/>
        <w:ind w:firstLineChars="200" w:firstLine="643"/>
        <w:rPr>
          <w:rFonts w:ascii="仿宋_GB2312" w:eastAsia="仿宋_GB2312" w:hint="eastAsia"/>
          <w:kern w:val="0"/>
          <w:sz w:val="32"/>
          <w:szCs w:val="32"/>
        </w:rPr>
      </w:pPr>
      <w:r w:rsidRPr="00172707">
        <w:rPr>
          <w:rFonts w:ascii="仿宋_GB2312" w:eastAsia="仿宋_GB2312" w:hint="eastAsia"/>
          <w:b/>
          <w:kern w:val="0"/>
          <w:sz w:val="32"/>
          <w:szCs w:val="32"/>
        </w:rPr>
        <w:t>主办单位：</w:t>
      </w:r>
      <w:r w:rsidRPr="00172707">
        <w:rPr>
          <w:rFonts w:ascii="仿宋_GB2312" w:eastAsia="仿宋_GB2312" w:hint="eastAsia"/>
          <w:kern w:val="0"/>
          <w:sz w:val="32"/>
          <w:szCs w:val="32"/>
        </w:rPr>
        <w:t>浙江省教育厅</w:t>
      </w:r>
    </w:p>
    <w:p w:rsidR="00D57481" w:rsidRPr="00172707" w:rsidRDefault="00D57481" w:rsidP="00D57481">
      <w:pPr>
        <w:spacing w:line="560" w:lineRule="exact"/>
        <w:ind w:firstLineChars="200" w:firstLine="643"/>
        <w:rPr>
          <w:rFonts w:ascii="仿宋_GB2312" w:eastAsia="仿宋_GB2312" w:hint="eastAsia"/>
          <w:kern w:val="0"/>
          <w:sz w:val="32"/>
          <w:szCs w:val="32"/>
        </w:rPr>
      </w:pPr>
      <w:r w:rsidRPr="00172707">
        <w:rPr>
          <w:rFonts w:ascii="仿宋_GB2312" w:eastAsia="仿宋_GB2312" w:hint="eastAsia"/>
          <w:b/>
          <w:kern w:val="0"/>
          <w:sz w:val="32"/>
          <w:szCs w:val="32"/>
        </w:rPr>
        <w:t>承办单位：</w:t>
      </w:r>
      <w:r w:rsidRPr="00172707">
        <w:rPr>
          <w:rFonts w:ascii="仿宋_GB2312" w:eastAsia="仿宋_GB2312" w:hint="eastAsia"/>
          <w:kern w:val="0"/>
          <w:sz w:val="32"/>
          <w:szCs w:val="32"/>
        </w:rPr>
        <w:t xml:space="preserve">浙江工商大学  </w:t>
      </w:r>
      <w:r>
        <w:rPr>
          <w:rFonts w:ascii="仿宋_GB2312" w:eastAsia="仿宋_GB2312" w:hAnsi="宋体" w:hint="eastAsia"/>
          <w:sz w:val="32"/>
          <w:szCs w:val="32"/>
        </w:rPr>
        <w:t>浙江理工大学</w:t>
      </w:r>
    </w:p>
    <w:p w:rsidR="00D57481" w:rsidRPr="00172707" w:rsidRDefault="00D57481" w:rsidP="00D57481">
      <w:pPr>
        <w:spacing w:line="560" w:lineRule="exact"/>
        <w:ind w:firstLineChars="200" w:firstLine="643"/>
        <w:rPr>
          <w:rFonts w:ascii="仿宋_GB2312" w:eastAsia="仿宋_GB2312" w:hint="eastAsia"/>
          <w:kern w:val="0"/>
          <w:sz w:val="32"/>
          <w:szCs w:val="32"/>
        </w:rPr>
      </w:pPr>
      <w:r w:rsidRPr="00172707">
        <w:rPr>
          <w:rFonts w:ascii="仿宋_GB2312" w:eastAsia="仿宋_GB2312" w:hint="eastAsia"/>
          <w:b/>
          <w:kern w:val="0"/>
          <w:sz w:val="32"/>
          <w:szCs w:val="32"/>
        </w:rPr>
        <w:t>竞赛委员会：</w:t>
      </w:r>
      <w:r w:rsidRPr="00172707">
        <w:rPr>
          <w:rFonts w:ascii="仿宋_GB2312" w:eastAsia="仿宋_GB2312" w:hint="eastAsia"/>
          <w:kern w:val="0"/>
          <w:sz w:val="32"/>
          <w:szCs w:val="32"/>
        </w:rPr>
        <w:t>负责制定竞赛章程、竞赛方案、设计评审标准、认定评审结果；对有争议事项的仲裁；对竞赛组织工作进行监督和指导。</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主  任委员：赵英军     浙江工商大学</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副主任委员：陈德人     浙江大学</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 xml:space="preserve">            王  </w:t>
      </w:r>
      <w:proofErr w:type="gramStart"/>
      <w:r w:rsidRPr="00172707">
        <w:rPr>
          <w:rFonts w:ascii="仿宋_GB2312" w:eastAsia="仿宋_GB2312" w:hint="eastAsia"/>
          <w:kern w:val="0"/>
          <w:sz w:val="32"/>
          <w:szCs w:val="32"/>
        </w:rPr>
        <w:t>勋</w:t>
      </w:r>
      <w:proofErr w:type="gramEnd"/>
      <w:r w:rsidRPr="00172707">
        <w:rPr>
          <w:rFonts w:ascii="仿宋_GB2312" w:eastAsia="仿宋_GB2312" w:hint="eastAsia"/>
          <w:kern w:val="0"/>
          <w:sz w:val="32"/>
          <w:szCs w:val="32"/>
        </w:rPr>
        <w:t xml:space="preserve">     浙江工商大学</w:t>
      </w:r>
    </w:p>
    <w:p w:rsidR="00D57481" w:rsidRDefault="00D57481" w:rsidP="00D57481">
      <w:pPr>
        <w:spacing w:line="560" w:lineRule="exact"/>
        <w:ind w:firstLineChars="200" w:firstLine="640"/>
        <w:jc w:val="left"/>
        <w:rPr>
          <w:rFonts w:ascii="仿宋_GB2312" w:eastAsia="仿宋_GB2312" w:hint="eastAsia"/>
          <w:kern w:val="0"/>
          <w:sz w:val="32"/>
          <w:szCs w:val="32"/>
        </w:rPr>
      </w:pPr>
      <w:r w:rsidRPr="00172707">
        <w:rPr>
          <w:rFonts w:ascii="仿宋_GB2312" w:eastAsia="仿宋_GB2312" w:hint="eastAsia"/>
          <w:kern w:val="0"/>
          <w:sz w:val="32"/>
          <w:szCs w:val="32"/>
        </w:rPr>
        <w:t xml:space="preserve">委员：      叶  </w:t>
      </w:r>
      <w:proofErr w:type="gramStart"/>
      <w:r w:rsidRPr="00172707">
        <w:rPr>
          <w:rFonts w:ascii="仿宋_GB2312" w:eastAsia="仿宋_GB2312" w:hint="eastAsia"/>
          <w:kern w:val="0"/>
          <w:sz w:val="32"/>
          <w:szCs w:val="32"/>
        </w:rPr>
        <w:t>枫</w:t>
      </w:r>
      <w:proofErr w:type="gramEnd"/>
      <w:r w:rsidRPr="00172707">
        <w:rPr>
          <w:rFonts w:ascii="仿宋_GB2312" w:eastAsia="仿宋_GB2312" w:hint="eastAsia"/>
          <w:kern w:val="0"/>
          <w:sz w:val="32"/>
          <w:szCs w:val="32"/>
        </w:rPr>
        <w:t xml:space="preserve">     浙江工业大学</w:t>
      </w:r>
    </w:p>
    <w:p w:rsidR="00D57481" w:rsidRPr="005B2218" w:rsidRDefault="00D57481" w:rsidP="00D57481">
      <w:pPr>
        <w:spacing w:line="560" w:lineRule="exact"/>
        <w:ind w:firstLineChars="800" w:firstLine="2560"/>
        <w:jc w:val="left"/>
        <w:rPr>
          <w:rFonts w:ascii="仿宋_GB2312" w:eastAsia="仿宋_GB2312" w:hint="eastAsia"/>
          <w:kern w:val="0"/>
          <w:sz w:val="32"/>
          <w:szCs w:val="32"/>
        </w:rPr>
      </w:pPr>
      <w:r w:rsidRPr="005B2218">
        <w:rPr>
          <w:rFonts w:ascii="仿宋_GB2312" w:eastAsia="仿宋_GB2312" w:hint="eastAsia"/>
          <w:kern w:val="0"/>
          <w:sz w:val="32"/>
          <w:szCs w:val="32"/>
        </w:rPr>
        <w:t>韩建民     浙江师范大学</w:t>
      </w:r>
    </w:p>
    <w:p w:rsidR="00D57481" w:rsidRPr="00172707" w:rsidRDefault="00D57481" w:rsidP="00D57481">
      <w:pPr>
        <w:spacing w:line="560" w:lineRule="exact"/>
        <w:ind w:firstLineChars="800" w:firstLine="2560"/>
        <w:rPr>
          <w:rFonts w:ascii="仿宋_GB2312" w:eastAsia="仿宋_GB2312" w:hint="eastAsia"/>
          <w:kern w:val="0"/>
          <w:sz w:val="32"/>
          <w:szCs w:val="32"/>
        </w:rPr>
      </w:pPr>
      <w:r w:rsidRPr="00172707">
        <w:rPr>
          <w:rFonts w:ascii="仿宋_GB2312" w:eastAsia="仿宋_GB2312" w:hint="eastAsia"/>
          <w:kern w:val="0"/>
          <w:sz w:val="32"/>
          <w:szCs w:val="32"/>
        </w:rPr>
        <w:t>熊伟清     宁波大学</w:t>
      </w:r>
    </w:p>
    <w:p w:rsidR="00D57481" w:rsidRDefault="00D57481" w:rsidP="00D57481">
      <w:pPr>
        <w:spacing w:line="560" w:lineRule="exact"/>
        <w:ind w:firstLineChars="800" w:firstLine="2560"/>
        <w:rPr>
          <w:rFonts w:ascii="仿宋_GB2312" w:eastAsia="仿宋_GB2312" w:hint="eastAsia"/>
          <w:kern w:val="0"/>
          <w:sz w:val="32"/>
          <w:szCs w:val="32"/>
        </w:rPr>
      </w:pPr>
      <w:r w:rsidRPr="00172707">
        <w:rPr>
          <w:rFonts w:ascii="仿宋_GB2312" w:eastAsia="仿宋_GB2312" w:hint="eastAsia"/>
          <w:kern w:val="0"/>
          <w:sz w:val="32"/>
          <w:szCs w:val="32"/>
        </w:rPr>
        <w:t>王晓耘     杭州电子科技大学</w:t>
      </w:r>
    </w:p>
    <w:p w:rsidR="00D57481" w:rsidRDefault="00D57481" w:rsidP="00D57481">
      <w:pPr>
        <w:spacing w:line="560" w:lineRule="exact"/>
        <w:ind w:firstLineChars="800" w:firstLine="2560"/>
        <w:rPr>
          <w:rFonts w:ascii="仿宋_GB2312" w:eastAsia="仿宋_GB2312" w:hint="eastAsia"/>
          <w:kern w:val="0"/>
          <w:sz w:val="32"/>
          <w:szCs w:val="32"/>
        </w:rPr>
      </w:pPr>
      <w:proofErr w:type="gramStart"/>
      <w:r w:rsidRPr="00172707">
        <w:rPr>
          <w:rFonts w:ascii="仿宋_GB2312" w:eastAsia="仿宋_GB2312" w:hint="eastAsia"/>
          <w:kern w:val="0"/>
          <w:sz w:val="32"/>
          <w:szCs w:val="32"/>
        </w:rPr>
        <w:lastRenderedPageBreak/>
        <w:t>傅培华</w:t>
      </w:r>
      <w:proofErr w:type="gramEnd"/>
      <w:r w:rsidRPr="00172707">
        <w:rPr>
          <w:rFonts w:ascii="仿宋_GB2312" w:eastAsia="仿宋_GB2312" w:hint="eastAsia"/>
          <w:kern w:val="0"/>
          <w:sz w:val="32"/>
          <w:szCs w:val="32"/>
        </w:rPr>
        <w:t xml:space="preserve">     浙江工商大学</w:t>
      </w:r>
    </w:p>
    <w:p w:rsidR="00D57481" w:rsidRDefault="00D57481" w:rsidP="00D57481">
      <w:pPr>
        <w:spacing w:line="560" w:lineRule="exact"/>
        <w:ind w:firstLineChars="800" w:firstLine="2560"/>
        <w:rPr>
          <w:rFonts w:ascii="仿宋_GB2312" w:eastAsia="仿宋_GB2312" w:hint="eastAsia"/>
          <w:kern w:val="0"/>
          <w:sz w:val="32"/>
          <w:szCs w:val="32"/>
        </w:rPr>
      </w:pPr>
      <w:proofErr w:type="gramStart"/>
      <w:r w:rsidRPr="00172707">
        <w:rPr>
          <w:rFonts w:ascii="仿宋_GB2312" w:eastAsia="仿宋_GB2312" w:hint="eastAsia"/>
          <w:kern w:val="0"/>
          <w:sz w:val="32"/>
          <w:szCs w:val="32"/>
        </w:rPr>
        <w:t>章剑林</w:t>
      </w:r>
      <w:proofErr w:type="gramEnd"/>
      <w:r w:rsidRPr="00172707">
        <w:rPr>
          <w:rFonts w:ascii="仿宋_GB2312" w:eastAsia="仿宋_GB2312" w:hint="eastAsia"/>
          <w:kern w:val="0"/>
          <w:sz w:val="32"/>
          <w:szCs w:val="32"/>
        </w:rPr>
        <w:t xml:space="preserve">     杭州师范大学</w:t>
      </w:r>
    </w:p>
    <w:p w:rsidR="00D57481" w:rsidRPr="00172707" w:rsidRDefault="00D57481" w:rsidP="00D57481">
      <w:pPr>
        <w:spacing w:line="560" w:lineRule="exact"/>
        <w:ind w:firstLineChars="800" w:firstLine="2560"/>
        <w:rPr>
          <w:rFonts w:ascii="仿宋_GB2312" w:eastAsia="仿宋_GB2312" w:hint="eastAsia"/>
          <w:kern w:val="0"/>
          <w:sz w:val="32"/>
          <w:szCs w:val="32"/>
        </w:rPr>
      </w:pPr>
      <w:r w:rsidRPr="00172707">
        <w:rPr>
          <w:rFonts w:ascii="仿宋_GB2312" w:eastAsia="仿宋_GB2312" w:hint="eastAsia"/>
          <w:kern w:val="0"/>
          <w:sz w:val="32"/>
          <w:szCs w:val="32"/>
        </w:rPr>
        <w:t>莫  燕     浙江理工大学</w:t>
      </w:r>
    </w:p>
    <w:p w:rsidR="00D57481" w:rsidRDefault="00D57481" w:rsidP="00D57481">
      <w:pPr>
        <w:spacing w:line="560" w:lineRule="exact"/>
        <w:ind w:firstLineChars="800" w:firstLine="2560"/>
        <w:rPr>
          <w:rFonts w:ascii="仿宋_GB2312" w:eastAsia="仿宋_GB2312" w:hint="eastAsia"/>
          <w:kern w:val="0"/>
          <w:sz w:val="32"/>
          <w:szCs w:val="32"/>
        </w:rPr>
      </w:pPr>
      <w:r w:rsidRPr="00172707">
        <w:rPr>
          <w:rFonts w:ascii="仿宋_GB2312" w:eastAsia="仿宋_GB2312" w:hint="eastAsia"/>
          <w:kern w:val="0"/>
          <w:sz w:val="32"/>
          <w:szCs w:val="32"/>
        </w:rPr>
        <w:t>姚建荣     浙江财经大学</w:t>
      </w:r>
    </w:p>
    <w:p w:rsidR="00D57481" w:rsidRPr="00172707" w:rsidRDefault="00D57481" w:rsidP="00D57481">
      <w:pPr>
        <w:spacing w:line="560" w:lineRule="exact"/>
        <w:ind w:firstLineChars="800" w:firstLine="2560"/>
        <w:rPr>
          <w:rFonts w:ascii="仿宋_GB2312" w:eastAsia="仿宋_GB2312" w:hint="eastAsia"/>
          <w:kern w:val="0"/>
          <w:sz w:val="32"/>
          <w:szCs w:val="32"/>
        </w:rPr>
      </w:pPr>
      <w:r w:rsidRPr="00172707">
        <w:rPr>
          <w:rFonts w:ascii="仿宋_GB2312" w:eastAsia="仿宋_GB2312" w:hint="eastAsia"/>
          <w:kern w:val="0"/>
          <w:sz w:val="32"/>
          <w:szCs w:val="32"/>
        </w:rPr>
        <w:t>胡华江     金华职业技术学院</w:t>
      </w:r>
    </w:p>
    <w:p w:rsidR="00D57481" w:rsidRPr="00172707" w:rsidRDefault="00D57481" w:rsidP="00D57481">
      <w:pPr>
        <w:spacing w:line="560" w:lineRule="exact"/>
        <w:ind w:firstLineChars="800" w:firstLine="2560"/>
        <w:rPr>
          <w:rFonts w:ascii="仿宋_GB2312" w:eastAsia="仿宋_GB2312" w:hint="eastAsia"/>
          <w:kern w:val="0"/>
          <w:sz w:val="32"/>
          <w:szCs w:val="32"/>
        </w:rPr>
      </w:pPr>
      <w:r w:rsidRPr="00172707">
        <w:rPr>
          <w:rFonts w:ascii="仿宋_GB2312" w:eastAsia="仿宋_GB2312" w:hint="eastAsia"/>
          <w:kern w:val="0"/>
          <w:sz w:val="32"/>
          <w:szCs w:val="32"/>
        </w:rPr>
        <w:t xml:space="preserve">商  </w:t>
      </w:r>
      <w:proofErr w:type="gramStart"/>
      <w:r w:rsidRPr="00172707">
        <w:rPr>
          <w:rFonts w:ascii="仿宋_GB2312" w:eastAsia="仿宋_GB2312" w:hint="eastAsia"/>
          <w:kern w:val="0"/>
          <w:sz w:val="32"/>
          <w:szCs w:val="32"/>
        </w:rPr>
        <w:t>玮</w:t>
      </w:r>
      <w:proofErr w:type="gramEnd"/>
      <w:r w:rsidRPr="00172707">
        <w:rPr>
          <w:rFonts w:ascii="仿宋_GB2312" w:eastAsia="仿宋_GB2312" w:hint="eastAsia"/>
          <w:kern w:val="0"/>
          <w:sz w:val="32"/>
          <w:szCs w:val="32"/>
        </w:rPr>
        <w:t xml:space="preserve">     浙江经贸职业技术学院                           </w:t>
      </w:r>
    </w:p>
    <w:p w:rsidR="00D57481" w:rsidRPr="00172707" w:rsidRDefault="00D57481" w:rsidP="00D57481">
      <w:pPr>
        <w:spacing w:line="560" w:lineRule="exact"/>
        <w:ind w:firstLineChars="200" w:firstLine="643"/>
        <w:rPr>
          <w:rFonts w:ascii="仿宋_GB2312" w:eastAsia="仿宋_GB2312" w:hint="eastAsia"/>
          <w:kern w:val="0"/>
          <w:sz w:val="32"/>
          <w:szCs w:val="32"/>
        </w:rPr>
      </w:pPr>
      <w:r w:rsidRPr="00172707">
        <w:rPr>
          <w:rFonts w:ascii="仿宋_GB2312" w:eastAsia="仿宋_GB2312" w:hint="eastAsia"/>
          <w:b/>
          <w:kern w:val="0"/>
          <w:sz w:val="32"/>
          <w:szCs w:val="32"/>
        </w:rPr>
        <w:t>竞赛办公室：</w:t>
      </w:r>
      <w:r w:rsidRPr="00172707">
        <w:rPr>
          <w:rFonts w:ascii="仿宋_GB2312" w:eastAsia="仿宋_GB2312" w:hint="eastAsia"/>
          <w:kern w:val="0"/>
          <w:sz w:val="32"/>
          <w:szCs w:val="32"/>
        </w:rPr>
        <w:t>竞赛办公室在省大学生科技竞赛委员会及电子商务竞赛组织委员会的领导下，具体承担竞赛的组织工作和日常事务。竞赛委员会办公室设在浙江工商大学。</w:t>
      </w:r>
    </w:p>
    <w:p w:rsidR="00D57481" w:rsidRPr="00172707" w:rsidRDefault="00D57481" w:rsidP="00D57481">
      <w:pPr>
        <w:spacing w:line="560" w:lineRule="exact"/>
        <w:ind w:firstLineChars="200" w:firstLine="640"/>
        <w:jc w:val="left"/>
        <w:rPr>
          <w:rFonts w:ascii="仿宋_GB2312" w:eastAsia="仿宋_GB2312" w:hint="eastAsia"/>
          <w:kern w:val="0"/>
          <w:sz w:val="32"/>
          <w:szCs w:val="32"/>
        </w:rPr>
      </w:pPr>
      <w:r w:rsidRPr="00172707">
        <w:rPr>
          <w:rFonts w:ascii="仿宋_GB2312" w:eastAsia="仿宋_GB2312" w:hint="eastAsia"/>
          <w:kern w:val="0"/>
          <w:sz w:val="32"/>
          <w:szCs w:val="32"/>
        </w:rPr>
        <w:t>办公室主任：</w:t>
      </w:r>
      <w:proofErr w:type="gramStart"/>
      <w:r w:rsidRPr="00172707">
        <w:rPr>
          <w:rFonts w:ascii="仿宋_GB2312" w:eastAsia="仿宋_GB2312" w:hint="eastAsia"/>
          <w:kern w:val="0"/>
          <w:sz w:val="32"/>
          <w:szCs w:val="32"/>
        </w:rPr>
        <w:t>廖</w:t>
      </w:r>
      <w:proofErr w:type="gramEnd"/>
      <w:r w:rsidRPr="00172707">
        <w:rPr>
          <w:rFonts w:ascii="仿宋_GB2312" w:eastAsia="仿宋_GB2312" w:hint="eastAsia"/>
          <w:kern w:val="0"/>
          <w:sz w:val="32"/>
          <w:szCs w:val="32"/>
        </w:rPr>
        <w:t xml:space="preserve">  波           浙江工商大学</w:t>
      </w:r>
    </w:p>
    <w:p w:rsidR="00D57481" w:rsidRPr="00172707" w:rsidRDefault="00D57481" w:rsidP="00D57481">
      <w:pPr>
        <w:spacing w:line="560" w:lineRule="exact"/>
        <w:ind w:firstLineChars="800" w:firstLine="2560"/>
        <w:jc w:val="left"/>
        <w:rPr>
          <w:rFonts w:ascii="仿宋_GB2312" w:eastAsia="仿宋_GB2312" w:hint="eastAsia"/>
          <w:kern w:val="0"/>
          <w:sz w:val="32"/>
          <w:szCs w:val="32"/>
        </w:rPr>
      </w:pPr>
      <w:r>
        <w:rPr>
          <w:rFonts w:ascii="仿宋_GB2312" w:eastAsia="仿宋_GB2312" w:hint="eastAsia"/>
          <w:kern w:val="0"/>
          <w:sz w:val="32"/>
          <w:szCs w:val="32"/>
        </w:rPr>
        <w:t>蒋科坚</w:t>
      </w:r>
      <w:r w:rsidRPr="00172707">
        <w:rPr>
          <w:rFonts w:ascii="仿宋_GB2312" w:eastAsia="仿宋_GB2312"/>
          <w:kern w:val="0"/>
          <w:sz w:val="32"/>
          <w:szCs w:val="32"/>
        </w:rPr>
        <w:t xml:space="preserve">        </w:t>
      </w:r>
      <w:r w:rsidRPr="00172707">
        <w:rPr>
          <w:rFonts w:ascii="仿宋_GB2312" w:eastAsia="仿宋_GB2312" w:hint="eastAsia"/>
          <w:kern w:val="0"/>
          <w:sz w:val="32"/>
          <w:szCs w:val="32"/>
        </w:rPr>
        <w:t xml:space="preserve">   浙江理工大学</w:t>
      </w:r>
    </w:p>
    <w:p w:rsidR="00D57481" w:rsidRPr="00172707" w:rsidRDefault="00D57481" w:rsidP="00D57481">
      <w:pPr>
        <w:spacing w:line="560" w:lineRule="exact"/>
        <w:ind w:firstLineChars="200" w:firstLine="640"/>
        <w:jc w:val="left"/>
        <w:rPr>
          <w:rFonts w:ascii="仿宋_GB2312" w:eastAsia="仿宋_GB2312" w:hint="eastAsia"/>
          <w:kern w:val="0"/>
          <w:sz w:val="32"/>
          <w:szCs w:val="32"/>
        </w:rPr>
      </w:pPr>
      <w:r w:rsidRPr="00172707">
        <w:rPr>
          <w:rFonts w:ascii="仿宋_GB2312" w:eastAsia="仿宋_GB2312" w:hint="eastAsia"/>
          <w:kern w:val="0"/>
          <w:sz w:val="32"/>
          <w:szCs w:val="32"/>
        </w:rPr>
        <w:t xml:space="preserve">秘书：      </w:t>
      </w:r>
      <w:proofErr w:type="gramStart"/>
      <w:r w:rsidRPr="00172707">
        <w:rPr>
          <w:rFonts w:ascii="仿宋_GB2312" w:eastAsia="仿宋_GB2312" w:hint="eastAsia"/>
          <w:kern w:val="0"/>
          <w:sz w:val="32"/>
          <w:szCs w:val="32"/>
        </w:rPr>
        <w:t>陶华良</w:t>
      </w:r>
      <w:proofErr w:type="gramEnd"/>
      <w:r w:rsidRPr="00172707">
        <w:rPr>
          <w:rFonts w:ascii="仿宋_GB2312" w:eastAsia="仿宋_GB2312" w:hint="eastAsia"/>
          <w:kern w:val="0"/>
          <w:sz w:val="32"/>
          <w:szCs w:val="32"/>
        </w:rPr>
        <w:t xml:space="preserve">  </w:t>
      </w:r>
      <w:proofErr w:type="gramStart"/>
      <w:r>
        <w:rPr>
          <w:rFonts w:ascii="仿宋_GB2312" w:eastAsia="仿宋_GB2312" w:hint="eastAsia"/>
          <w:kern w:val="0"/>
          <w:sz w:val="32"/>
          <w:szCs w:val="32"/>
        </w:rPr>
        <w:t>马东梅</w:t>
      </w:r>
      <w:proofErr w:type="gramEnd"/>
      <w:r w:rsidRPr="00172707">
        <w:rPr>
          <w:rFonts w:ascii="仿宋_GB2312" w:eastAsia="仿宋_GB2312" w:hint="eastAsia"/>
          <w:kern w:val="0"/>
          <w:sz w:val="32"/>
          <w:szCs w:val="32"/>
        </w:rPr>
        <w:t xml:space="preserve">   浙江工商大学</w:t>
      </w:r>
    </w:p>
    <w:p w:rsidR="00D57481" w:rsidRPr="00172707" w:rsidRDefault="00D57481" w:rsidP="00D57481">
      <w:pPr>
        <w:spacing w:line="560" w:lineRule="exact"/>
        <w:ind w:firstLineChars="200" w:firstLine="640"/>
        <w:jc w:val="left"/>
        <w:rPr>
          <w:rFonts w:ascii="仿宋_GB2312" w:eastAsia="仿宋_GB2312" w:hint="eastAsia"/>
          <w:kern w:val="0"/>
          <w:sz w:val="32"/>
          <w:szCs w:val="32"/>
        </w:rPr>
      </w:pPr>
      <w:r w:rsidRPr="00172707">
        <w:rPr>
          <w:rFonts w:ascii="仿宋_GB2312" w:eastAsia="仿宋_GB2312" w:hint="eastAsia"/>
          <w:kern w:val="0"/>
          <w:sz w:val="32"/>
          <w:szCs w:val="32"/>
        </w:rPr>
        <w:t xml:space="preserve">            </w:t>
      </w:r>
      <w:proofErr w:type="gramStart"/>
      <w:r>
        <w:rPr>
          <w:rFonts w:ascii="仿宋_GB2312" w:eastAsia="仿宋_GB2312" w:hint="eastAsia"/>
          <w:kern w:val="0"/>
          <w:sz w:val="32"/>
          <w:szCs w:val="32"/>
        </w:rPr>
        <w:t>陈雪颂</w:t>
      </w:r>
      <w:proofErr w:type="gramEnd"/>
      <w:r>
        <w:rPr>
          <w:rFonts w:ascii="仿宋_GB2312" w:eastAsia="仿宋_GB2312" w:hint="eastAsia"/>
          <w:kern w:val="0"/>
          <w:sz w:val="32"/>
          <w:szCs w:val="32"/>
        </w:rPr>
        <w:t xml:space="preserve">  肖秀丽</w:t>
      </w:r>
      <w:r w:rsidRPr="00172707">
        <w:rPr>
          <w:rFonts w:ascii="仿宋_GB2312" w:eastAsia="仿宋_GB2312" w:hint="eastAsia"/>
          <w:kern w:val="0"/>
          <w:sz w:val="32"/>
          <w:szCs w:val="32"/>
        </w:rPr>
        <w:t xml:space="preserve">   浙江理工大学</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二、参赛对象</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sz w:val="32"/>
          <w:szCs w:val="32"/>
        </w:rPr>
        <w:t>参赛学生必须是浙江省高校普通全日制在校本专科学生。</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三、参赛作品要求</w:t>
      </w:r>
    </w:p>
    <w:p w:rsidR="00D57481" w:rsidRPr="00172707" w:rsidRDefault="00D57481" w:rsidP="00D57481">
      <w:pPr>
        <w:ind w:firstLineChars="200" w:firstLine="640"/>
        <w:rPr>
          <w:rFonts w:ascii="仿宋_GB2312" w:eastAsia="仿宋_GB2312" w:hint="eastAsia"/>
          <w:sz w:val="32"/>
          <w:szCs w:val="32"/>
        </w:rPr>
      </w:pPr>
      <w:r w:rsidRPr="00172707">
        <w:rPr>
          <w:rFonts w:ascii="仿宋_GB2312" w:eastAsia="仿宋_GB2312" w:hint="eastAsia"/>
          <w:kern w:val="0"/>
          <w:sz w:val="32"/>
          <w:szCs w:val="32"/>
        </w:rPr>
        <w:t>电子商务作品题目遵循自由命题的原则，</w:t>
      </w:r>
      <w:r w:rsidRPr="00172707">
        <w:rPr>
          <w:rFonts w:ascii="仿宋_GB2312" w:eastAsia="仿宋_GB2312"/>
          <w:kern w:val="0"/>
          <w:sz w:val="32"/>
          <w:szCs w:val="32"/>
        </w:rPr>
        <w:t>来源可以为国内外企业、行业出题以及学生自拟题目等，大赛提倡不拘一格选题参赛，鼓励：创新思维、创意设计和创业实施。</w:t>
      </w:r>
      <w:r w:rsidRPr="00172707">
        <w:rPr>
          <w:rFonts w:ascii="仿宋_GB2312" w:eastAsia="仿宋_GB2312" w:hint="eastAsia"/>
          <w:kern w:val="0"/>
          <w:sz w:val="32"/>
          <w:szCs w:val="32"/>
        </w:rPr>
        <w:t>参赛学生也可围绕第</w:t>
      </w:r>
      <w:r>
        <w:rPr>
          <w:rFonts w:ascii="仿宋_GB2312" w:eastAsia="仿宋_GB2312" w:hint="eastAsia"/>
          <w:kern w:val="0"/>
          <w:sz w:val="32"/>
          <w:szCs w:val="32"/>
        </w:rPr>
        <w:t>八</w:t>
      </w:r>
      <w:r w:rsidRPr="00172707">
        <w:rPr>
          <w:rFonts w:ascii="仿宋_GB2312" w:eastAsia="仿宋_GB2312" w:hint="eastAsia"/>
          <w:kern w:val="0"/>
          <w:sz w:val="32"/>
          <w:szCs w:val="32"/>
        </w:rPr>
        <w:t>届全国大学生电子商务“创新、创意</w:t>
      </w:r>
      <w:r w:rsidRPr="00172707">
        <w:rPr>
          <w:rFonts w:ascii="仿宋_GB2312" w:eastAsia="仿宋_GB2312" w:hint="eastAsia"/>
          <w:sz w:val="32"/>
          <w:szCs w:val="32"/>
        </w:rPr>
        <w:t>及创业”挑战赛主题自选题目参加竞赛。</w:t>
      </w:r>
      <w:r w:rsidRPr="00172707">
        <w:rPr>
          <w:rFonts w:ascii="仿宋_GB2312" w:eastAsia="仿宋_GB2312"/>
          <w:kern w:val="0"/>
          <w:sz w:val="32"/>
          <w:szCs w:val="32"/>
        </w:rPr>
        <w:t>所有参赛作品必须为参赛者</w:t>
      </w:r>
      <w:r w:rsidRPr="00172707">
        <w:rPr>
          <w:rFonts w:ascii="仿宋_GB2312" w:eastAsia="仿宋_GB2312" w:hint="eastAsia"/>
          <w:kern w:val="0"/>
          <w:sz w:val="32"/>
          <w:szCs w:val="32"/>
        </w:rPr>
        <w:t>未参加其它竞赛、</w:t>
      </w:r>
      <w:r w:rsidRPr="00172707">
        <w:rPr>
          <w:rFonts w:ascii="仿宋_GB2312" w:eastAsia="仿宋_GB2312"/>
          <w:kern w:val="0"/>
          <w:sz w:val="32"/>
          <w:szCs w:val="32"/>
        </w:rPr>
        <w:t>未公开发表或孵化</w:t>
      </w:r>
      <w:r w:rsidRPr="00172707">
        <w:rPr>
          <w:rFonts w:ascii="仿宋_GB2312" w:eastAsia="仿宋_GB2312" w:hint="eastAsia"/>
          <w:kern w:val="0"/>
          <w:sz w:val="32"/>
          <w:szCs w:val="32"/>
        </w:rPr>
        <w:t>的</w:t>
      </w:r>
      <w:r w:rsidRPr="00172707">
        <w:rPr>
          <w:rFonts w:ascii="仿宋_GB2312" w:eastAsia="仿宋_GB2312"/>
          <w:kern w:val="0"/>
          <w:sz w:val="32"/>
          <w:szCs w:val="32"/>
        </w:rPr>
        <w:t>原创作品</w:t>
      </w:r>
      <w:r>
        <w:rPr>
          <w:rFonts w:ascii="仿宋_GB2312" w:eastAsia="仿宋_GB2312" w:hint="eastAsia"/>
          <w:kern w:val="0"/>
          <w:sz w:val="32"/>
          <w:szCs w:val="32"/>
        </w:rPr>
        <w:t>。</w:t>
      </w:r>
      <w:r w:rsidRPr="00172707">
        <w:rPr>
          <w:rFonts w:ascii="仿宋_GB2312" w:eastAsia="仿宋_GB2312"/>
          <w:kern w:val="0"/>
          <w:sz w:val="32"/>
          <w:szCs w:val="32"/>
        </w:rPr>
        <w:t>如涉及侵权</w:t>
      </w:r>
      <w:r>
        <w:rPr>
          <w:rFonts w:ascii="仿宋_GB2312" w:eastAsia="仿宋_GB2312" w:hint="eastAsia"/>
          <w:kern w:val="0"/>
          <w:sz w:val="32"/>
          <w:szCs w:val="32"/>
        </w:rPr>
        <w:t>,</w:t>
      </w:r>
      <w:r w:rsidRPr="00172707">
        <w:rPr>
          <w:rFonts w:ascii="仿宋_GB2312" w:eastAsia="仿宋_GB2312"/>
          <w:kern w:val="0"/>
          <w:sz w:val="32"/>
          <w:szCs w:val="32"/>
        </w:rPr>
        <w:t>参赛队则要自行承担相应的责任。</w:t>
      </w:r>
      <w:r w:rsidRPr="00172707">
        <w:rPr>
          <w:rFonts w:ascii="仿宋_GB2312" w:eastAsia="仿宋_GB2312" w:hint="eastAsia"/>
          <w:kern w:val="0"/>
          <w:sz w:val="32"/>
          <w:szCs w:val="32"/>
        </w:rPr>
        <w:t>参赛作品在内容章节、核心数据、支撑材料等方面</w:t>
      </w:r>
      <w:r w:rsidRPr="00172707">
        <w:rPr>
          <w:rFonts w:ascii="仿宋_GB2312" w:eastAsia="仿宋_GB2312" w:hint="eastAsia"/>
          <w:kern w:val="0"/>
          <w:sz w:val="32"/>
          <w:szCs w:val="32"/>
        </w:rPr>
        <w:lastRenderedPageBreak/>
        <w:t>均不得与其他作品雷同，否则一经查实，竞赛委员会将采取取消作品参赛资格、通报批评、取消学生与指导老师今后参赛资格以及酌情减少参赛学校下一年度参赛名额等处理措施。</w:t>
      </w:r>
    </w:p>
    <w:p w:rsidR="00D57481" w:rsidRPr="00172707" w:rsidRDefault="00D57481" w:rsidP="00D57481">
      <w:pPr>
        <w:ind w:firstLineChars="200" w:firstLine="640"/>
        <w:rPr>
          <w:rFonts w:ascii="仿宋_GB2312" w:eastAsia="仿宋_GB2312" w:hint="eastAsia"/>
          <w:kern w:val="0"/>
          <w:sz w:val="32"/>
          <w:szCs w:val="32"/>
        </w:rPr>
      </w:pPr>
      <w:r w:rsidRPr="00172707">
        <w:rPr>
          <w:rFonts w:ascii="仿宋_GB2312" w:eastAsia="仿宋_GB2312"/>
          <w:sz w:val="32"/>
          <w:szCs w:val="32"/>
        </w:rPr>
        <w:t>参赛作品不</w:t>
      </w:r>
      <w:r w:rsidRPr="00172707">
        <w:rPr>
          <w:rFonts w:ascii="仿宋_GB2312" w:eastAsia="仿宋_GB2312" w:hint="eastAsia"/>
          <w:sz w:val="32"/>
          <w:szCs w:val="32"/>
        </w:rPr>
        <w:t>得</w:t>
      </w:r>
      <w:r w:rsidRPr="00172707">
        <w:rPr>
          <w:rFonts w:ascii="仿宋_GB2312" w:eastAsia="仿宋_GB2312"/>
          <w:sz w:val="32"/>
          <w:szCs w:val="32"/>
        </w:rPr>
        <w:t>含有色情、暴力</w:t>
      </w:r>
      <w:r w:rsidRPr="00172707">
        <w:rPr>
          <w:rFonts w:ascii="仿宋_GB2312" w:eastAsia="仿宋_GB2312" w:hint="eastAsia"/>
          <w:sz w:val="32"/>
          <w:szCs w:val="32"/>
        </w:rPr>
        <w:t>元</w:t>
      </w:r>
      <w:r w:rsidRPr="00172707">
        <w:rPr>
          <w:rFonts w:ascii="仿宋_GB2312" w:eastAsia="仿宋_GB2312"/>
          <w:sz w:val="32"/>
          <w:szCs w:val="32"/>
        </w:rPr>
        <w:t>素，不能与中华人民共和国法律</w:t>
      </w:r>
      <w:r w:rsidRPr="00172707">
        <w:rPr>
          <w:rFonts w:ascii="仿宋_GB2312" w:eastAsia="仿宋_GB2312" w:hint="eastAsia"/>
          <w:sz w:val="32"/>
          <w:szCs w:val="32"/>
        </w:rPr>
        <w:t>法规</w:t>
      </w:r>
      <w:r w:rsidRPr="00172707">
        <w:rPr>
          <w:rFonts w:ascii="仿宋_GB2312" w:eastAsia="仿宋_GB2312"/>
          <w:sz w:val="32"/>
          <w:szCs w:val="32"/>
        </w:rPr>
        <w:t>相抵触。参赛者所提交作品必须由参赛</w:t>
      </w:r>
      <w:r w:rsidRPr="00172707">
        <w:rPr>
          <w:rFonts w:ascii="仿宋_GB2312" w:eastAsia="仿宋_GB2312" w:hint="eastAsia"/>
          <w:sz w:val="32"/>
          <w:szCs w:val="32"/>
        </w:rPr>
        <w:t>选手</w:t>
      </w:r>
      <w:r w:rsidRPr="00172707">
        <w:rPr>
          <w:rFonts w:ascii="仿宋_GB2312" w:eastAsia="仿宋_GB2312"/>
          <w:sz w:val="32"/>
          <w:szCs w:val="32"/>
        </w:rPr>
        <w:t>参与创作，参赛</w:t>
      </w:r>
      <w:r w:rsidRPr="00172707">
        <w:rPr>
          <w:rFonts w:ascii="仿宋_GB2312" w:eastAsia="仿宋_GB2312" w:hint="eastAsia"/>
          <w:sz w:val="32"/>
          <w:szCs w:val="32"/>
        </w:rPr>
        <w:t>选手</w:t>
      </w:r>
      <w:r w:rsidRPr="00172707">
        <w:rPr>
          <w:rFonts w:ascii="仿宋_GB2312" w:eastAsia="仿宋_GB2312"/>
          <w:sz w:val="32"/>
          <w:szCs w:val="32"/>
        </w:rPr>
        <w:t>应确认拥有其作品的著作权，竞赛委员会不承担包括（不限于）肖像权、名誉权、隐私权、著作权、商标权等纠纷而产生的法律责任，其法律责任由参赛者本人承担。</w:t>
      </w:r>
    </w:p>
    <w:p w:rsidR="00D57481" w:rsidRPr="00172707" w:rsidRDefault="00D57481" w:rsidP="00D57481">
      <w:pPr>
        <w:spacing w:line="580" w:lineRule="exact"/>
        <w:ind w:firstLineChars="200" w:firstLine="640"/>
        <w:rPr>
          <w:rFonts w:ascii="仿宋_GB2312" w:eastAsia="仿宋_GB2312" w:hint="eastAsia"/>
          <w:kern w:val="0"/>
          <w:sz w:val="32"/>
          <w:szCs w:val="32"/>
        </w:rPr>
      </w:pPr>
      <w:r w:rsidRPr="006A4837">
        <w:rPr>
          <w:rFonts w:ascii="仿宋_GB2312" w:eastAsia="仿宋_GB2312" w:hint="eastAsia"/>
          <w:kern w:val="0"/>
          <w:sz w:val="32"/>
          <w:szCs w:val="32"/>
        </w:rPr>
        <w:t xml:space="preserve">竞赛分本科与专科两个大组进行,参赛作品分为技术类和商 </w:t>
      </w:r>
      <w:proofErr w:type="gramStart"/>
      <w:r w:rsidRPr="006A4837">
        <w:rPr>
          <w:rFonts w:ascii="仿宋_GB2312" w:eastAsia="仿宋_GB2312" w:hint="eastAsia"/>
          <w:kern w:val="0"/>
          <w:sz w:val="32"/>
          <w:szCs w:val="32"/>
        </w:rPr>
        <w:t>务</w:t>
      </w:r>
      <w:proofErr w:type="gramEnd"/>
      <w:r w:rsidRPr="006A4837">
        <w:rPr>
          <w:rFonts w:ascii="仿宋_GB2312" w:eastAsia="仿宋_GB2312" w:hint="eastAsia"/>
          <w:kern w:val="0"/>
          <w:sz w:val="32"/>
          <w:szCs w:val="32"/>
        </w:rPr>
        <w:t>类两个类别。</w:t>
      </w:r>
    </w:p>
    <w:p w:rsidR="00D57481" w:rsidRPr="00172707" w:rsidRDefault="00D57481" w:rsidP="00D57481">
      <w:pPr>
        <w:spacing w:line="560" w:lineRule="exact"/>
        <w:ind w:firstLineChars="200" w:firstLine="640"/>
        <w:rPr>
          <w:rFonts w:ascii="仿宋_GB2312" w:eastAsia="仿宋_GB2312" w:hint="eastAsia"/>
          <w:sz w:val="32"/>
          <w:szCs w:val="32"/>
        </w:rPr>
      </w:pPr>
      <w:r w:rsidRPr="00172707">
        <w:rPr>
          <w:rFonts w:ascii="仿宋_GB2312" w:eastAsia="仿宋_GB2312" w:hint="eastAsia"/>
          <w:kern w:val="0"/>
          <w:sz w:val="32"/>
          <w:szCs w:val="32"/>
        </w:rPr>
        <w:t>（1）技术类：</w:t>
      </w:r>
      <w:r w:rsidRPr="00172707">
        <w:rPr>
          <w:rFonts w:ascii="仿宋_GB2312" w:eastAsia="仿宋_GB2312" w:hint="eastAsia"/>
          <w:sz w:val="32"/>
          <w:szCs w:val="32"/>
        </w:rPr>
        <w:t>指围绕电子商务应用、服务和支撑环境技术，开发形成具有一定独立性的软件或硬件技术成果，并</w:t>
      </w:r>
      <w:r w:rsidRPr="00172707">
        <w:rPr>
          <w:rFonts w:ascii="仿宋_GB2312" w:eastAsia="仿宋_GB2312" w:hint="eastAsia"/>
          <w:kern w:val="0"/>
          <w:sz w:val="32"/>
          <w:szCs w:val="32"/>
        </w:rPr>
        <w:t>已实施或者正在实施中的项目</w:t>
      </w:r>
      <w:r w:rsidRPr="00172707">
        <w:rPr>
          <w:rFonts w:ascii="仿宋_GB2312" w:eastAsia="仿宋_GB2312" w:hint="eastAsia"/>
          <w:sz w:val="32"/>
          <w:szCs w:val="32"/>
        </w:rPr>
        <w:t>。应该面向实际应用，突出技术成果的创新性和先进性，既有可行的技术解决方案，又有完整的项目实施方案。该类作品应包含创业计划书及其技术解决与实施方案等相关技术文档。</w:t>
      </w:r>
    </w:p>
    <w:p w:rsidR="00D57481" w:rsidRPr="00172707" w:rsidRDefault="00D57481" w:rsidP="00D57481">
      <w:pPr>
        <w:spacing w:line="560" w:lineRule="exact"/>
        <w:ind w:firstLineChars="200" w:firstLine="640"/>
        <w:rPr>
          <w:rFonts w:ascii="仿宋_GB2312" w:eastAsia="仿宋_GB2312" w:hint="eastAsia"/>
          <w:sz w:val="32"/>
          <w:szCs w:val="32"/>
        </w:rPr>
      </w:pPr>
      <w:r w:rsidRPr="00172707">
        <w:rPr>
          <w:rFonts w:ascii="仿宋_GB2312" w:eastAsia="仿宋_GB2312" w:hint="eastAsia"/>
          <w:kern w:val="0"/>
          <w:sz w:val="32"/>
          <w:szCs w:val="32"/>
        </w:rPr>
        <w:t>（2）商务类：指利用现代信息技术，以电子商务为主题的已实施或者正在实施中的项目。应该侧重于所提供产品（服务）、商业模式、营销计划等方面的创新、创意和实用价值。该类</w:t>
      </w:r>
      <w:r w:rsidRPr="00172707">
        <w:rPr>
          <w:rFonts w:ascii="仿宋_GB2312" w:eastAsia="仿宋_GB2312" w:hint="eastAsia"/>
          <w:sz w:val="32"/>
          <w:szCs w:val="32"/>
        </w:rPr>
        <w:t>作品应包含创业计划书并可附相关支撑材料。</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作品评分标准：</w:t>
      </w:r>
    </w:p>
    <w:tbl>
      <w:tblPr>
        <w:tblW w:w="0" w:type="auto"/>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7"/>
        <w:gridCol w:w="2268"/>
        <w:gridCol w:w="2268"/>
      </w:tblGrid>
      <w:tr w:rsidR="00D57481" w:rsidRPr="00172707" w:rsidTr="00315590">
        <w:tblPrEx>
          <w:tblCellMar>
            <w:top w:w="0" w:type="dxa"/>
            <w:bottom w:w="0" w:type="dxa"/>
          </w:tblCellMar>
        </w:tblPrEx>
        <w:trPr>
          <w:cantSplit/>
          <w:trHeight w:val="900"/>
          <w:jc w:val="center"/>
        </w:trPr>
        <w:tc>
          <w:tcPr>
            <w:tcW w:w="2667" w:type="dxa"/>
            <w:vAlign w:val="center"/>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评分项目</w:t>
            </w:r>
          </w:p>
        </w:tc>
        <w:tc>
          <w:tcPr>
            <w:tcW w:w="2268" w:type="dxa"/>
            <w:vAlign w:val="center"/>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权重</w:t>
            </w:r>
          </w:p>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（技术类）</w:t>
            </w:r>
          </w:p>
        </w:tc>
        <w:tc>
          <w:tcPr>
            <w:tcW w:w="2268" w:type="dxa"/>
            <w:vAlign w:val="center"/>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权重</w:t>
            </w:r>
          </w:p>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（商务类）</w:t>
            </w:r>
          </w:p>
        </w:tc>
      </w:tr>
      <w:tr w:rsidR="00D57481" w:rsidRPr="00172707" w:rsidTr="00315590">
        <w:tblPrEx>
          <w:tblCellMar>
            <w:top w:w="0" w:type="dxa"/>
            <w:bottom w:w="0" w:type="dxa"/>
          </w:tblCellMar>
        </w:tblPrEx>
        <w:trPr>
          <w:cantSplit/>
          <w:trHeight w:hRule="exact" w:val="596"/>
          <w:jc w:val="center"/>
        </w:trPr>
        <w:tc>
          <w:tcPr>
            <w:tcW w:w="2667" w:type="dxa"/>
            <w:vAlign w:val="center"/>
          </w:tcPr>
          <w:p w:rsidR="00D57481" w:rsidRPr="00172707" w:rsidRDefault="00D57481" w:rsidP="00315590">
            <w:pPr>
              <w:spacing w:line="560" w:lineRule="exact"/>
              <w:rPr>
                <w:rFonts w:ascii="仿宋_GB2312" w:eastAsia="仿宋_GB2312" w:hint="eastAsia"/>
                <w:sz w:val="28"/>
                <w:szCs w:val="28"/>
              </w:rPr>
            </w:pPr>
            <w:r w:rsidRPr="00172707">
              <w:rPr>
                <w:rFonts w:ascii="仿宋_GB2312" w:eastAsia="仿宋_GB2312" w:hint="eastAsia"/>
                <w:sz w:val="28"/>
                <w:szCs w:val="28"/>
              </w:rPr>
              <w:lastRenderedPageBreak/>
              <w:t>完整性</w:t>
            </w:r>
          </w:p>
        </w:tc>
        <w:tc>
          <w:tcPr>
            <w:tcW w:w="2268" w:type="dxa"/>
            <w:vAlign w:val="center"/>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20%</w:t>
            </w:r>
          </w:p>
        </w:tc>
        <w:tc>
          <w:tcPr>
            <w:tcW w:w="2268" w:type="dxa"/>
            <w:vAlign w:val="center"/>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15%</w:t>
            </w:r>
          </w:p>
        </w:tc>
      </w:tr>
      <w:tr w:rsidR="00D57481" w:rsidRPr="00172707" w:rsidTr="00315590">
        <w:tblPrEx>
          <w:tblCellMar>
            <w:top w:w="0" w:type="dxa"/>
            <w:bottom w:w="0" w:type="dxa"/>
          </w:tblCellMar>
        </w:tblPrEx>
        <w:trPr>
          <w:cantSplit/>
          <w:trHeight w:hRule="exact" w:val="561"/>
          <w:jc w:val="center"/>
        </w:trPr>
        <w:tc>
          <w:tcPr>
            <w:tcW w:w="2667" w:type="dxa"/>
          </w:tcPr>
          <w:p w:rsidR="00D57481" w:rsidRPr="00172707" w:rsidRDefault="00D57481" w:rsidP="00315590">
            <w:pPr>
              <w:spacing w:line="560" w:lineRule="exact"/>
              <w:rPr>
                <w:rFonts w:ascii="仿宋_GB2312" w:eastAsia="仿宋_GB2312" w:hint="eastAsia"/>
                <w:sz w:val="28"/>
                <w:szCs w:val="28"/>
              </w:rPr>
            </w:pPr>
            <w:r w:rsidRPr="00172707">
              <w:rPr>
                <w:rFonts w:ascii="仿宋_GB2312" w:eastAsia="仿宋_GB2312" w:hint="eastAsia"/>
                <w:sz w:val="28"/>
                <w:szCs w:val="28"/>
              </w:rPr>
              <w:t>可行性与实用性</w:t>
            </w:r>
          </w:p>
        </w:tc>
        <w:tc>
          <w:tcPr>
            <w:tcW w:w="2268" w:type="dxa"/>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20%</w:t>
            </w:r>
          </w:p>
        </w:tc>
        <w:tc>
          <w:tcPr>
            <w:tcW w:w="2268" w:type="dxa"/>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30%</w:t>
            </w:r>
          </w:p>
        </w:tc>
      </w:tr>
      <w:tr w:rsidR="00D57481" w:rsidRPr="00172707" w:rsidTr="00315590">
        <w:tblPrEx>
          <w:tblCellMar>
            <w:top w:w="0" w:type="dxa"/>
            <w:bottom w:w="0" w:type="dxa"/>
          </w:tblCellMar>
        </w:tblPrEx>
        <w:trPr>
          <w:cantSplit/>
          <w:trHeight w:hRule="exact" w:val="583"/>
          <w:jc w:val="center"/>
        </w:trPr>
        <w:tc>
          <w:tcPr>
            <w:tcW w:w="2667" w:type="dxa"/>
          </w:tcPr>
          <w:p w:rsidR="00D57481" w:rsidRPr="00172707" w:rsidRDefault="00D57481" w:rsidP="00315590">
            <w:pPr>
              <w:spacing w:line="560" w:lineRule="exact"/>
              <w:rPr>
                <w:rFonts w:ascii="仿宋_GB2312" w:eastAsia="仿宋_GB2312" w:hint="eastAsia"/>
                <w:sz w:val="28"/>
                <w:szCs w:val="28"/>
              </w:rPr>
            </w:pPr>
            <w:r w:rsidRPr="00172707">
              <w:rPr>
                <w:rFonts w:ascii="仿宋_GB2312" w:eastAsia="仿宋_GB2312" w:hint="eastAsia"/>
                <w:sz w:val="28"/>
                <w:szCs w:val="28"/>
              </w:rPr>
              <w:t>创新性与先进性</w:t>
            </w:r>
          </w:p>
        </w:tc>
        <w:tc>
          <w:tcPr>
            <w:tcW w:w="2268" w:type="dxa"/>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40%</w:t>
            </w:r>
          </w:p>
        </w:tc>
        <w:tc>
          <w:tcPr>
            <w:tcW w:w="2268" w:type="dxa"/>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40%</w:t>
            </w:r>
          </w:p>
        </w:tc>
      </w:tr>
      <w:tr w:rsidR="00D57481" w:rsidRPr="00172707" w:rsidTr="00315590">
        <w:tblPrEx>
          <w:tblCellMar>
            <w:top w:w="0" w:type="dxa"/>
            <w:bottom w:w="0" w:type="dxa"/>
          </w:tblCellMar>
        </w:tblPrEx>
        <w:trPr>
          <w:cantSplit/>
          <w:trHeight w:hRule="exact" w:val="563"/>
          <w:jc w:val="center"/>
        </w:trPr>
        <w:tc>
          <w:tcPr>
            <w:tcW w:w="2667" w:type="dxa"/>
          </w:tcPr>
          <w:p w:rsidR="00D57481" w:rsidRPr="00172707" w:rsidRDefault="00D57481" w:rsidP="00315590">
            <w:pPr>
              <w:spacing w:line="560" w:lineRule="exact"/>
              <w:rPr>
                <w:rFonts w:ascii="仿宋_GB2312" w:eastAsia="仿宋_GB2312" w:hint="eastAsia"/>
                <w:sz w:val="28"/>
                <w:szCs w:val="28"/>
              </w:rPr>
            </w:pPr>
            <w:r w:rsidRPr="00172707">
              <w:rPr>
                <w:rFonts w:ascii="仿宋_GB2312" w:eastAsia="仿宋_GB2312" w:hint="eastAsia"/>
                <w:sz w:val="28"/>
                <w:szCs w:val="28"/>
              </w:rPr>
              <w:t>工作量与实现难度</w:t>
            </w:r>
          </w:p>
        </w:tc>
        <w:tc>
          <w:tcPr>
            <w:tcW w:w="2268" w:type="dxa"/>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20%</w:t>
            </w:r>
          </w:p>
        </w:tc>
        <w:tc>
          <w:tcPr>
            <w:tcW w:w="2268" w:type="dxa"/>
          </w:tcPr>
          <w:p w:rsidR="00D57481" w:rsidRPr="00172707" w:rsidRDefault="00D57481" w:rsidP="00315590">
            <w:pPr>
              <w:spacing w:line="560" w:lineRule="exact"/>
              <w:jc w:val="center"/>
              <w:rPr>
                <w:rFonts w:ascii="仿宋_GB2312" w:eastAsia="仿宋_GB2312" w:hint="eastAsia"/>
                <w:sz w:val="28"/>
                <w:szCs w:val="28"/>
              </w:rPr>
            </w:pPr>
            <w:r w:rsidRPr="00172707">
              <w:rPr>
                <w:rFonts w:ascii="仿宋_GB2312" w:eastAsia="仿宋_GB2312" w:hint="eastAsia"/>
                <w:sz w:val="28"/>
                <w:szCs w:val="28"/>
              </w:rPr>
              <w:t>15%</w:t>
            </w:r>
          </w:p>
        </w:tc>
      </w:tr>
    </w:tbl>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四、参赛形式和名额分配</w:t>
      </w:r>
    </w:p>
    <w:p w:rsidR="00D57481" w:rsidRPr="00172707" w:rsidRDefault="00D57481" w:rsidP="00D57481">
      <w:pPr>
        <w:spacing w:line="560" w:lineRule="exact"/>
        <w:ind w:firstLine="645"/>
        <w:rPr>
          <w:rFonts w:ascii="仿宋_GB2312" w:eastAsia="仿宋_GB2312" w:hint="eastAsia"/>
          <w:sz w:val="32"/>
          <w:szCs w:val="32"/>
        </w:rPr>
      </w:pPr>
      <w:r w:rsidRPr="00172707">
        <w:rPr>
          <w:rFonts w:ascii="仿宋_GB2312" w:eastAsia="仿宋_GB2312" w:hint="eastAsia"/>
          <w:sz w:val="32"/>
          <w:szCs w:val="32"/>
        </w:rPr>
        <w:t>1.</w:t>
      </w:r>
      <w:proofErr w:type="gramStart"/>
      <w:r w:rsidRPr="00172707">
        <w:rPr>
          <w:rFonts w:ascii="仿宋_GB2312" w:eastAsia="仿宋_GB2312" w:hint="eastAsia"/>
          <w:sz w:val="32"/>
          <w:szCs w:val="32"/>
        </w:rPr>
        <w:t>校赛要求</w:t>
      </w:r>
      <w:proofErr w:type="gramEnd"/>
    </w:p>
    <w:p w:rsidR="00D57481" w:rsidRPr="00172707" w:rsidRDefault="00D57481" w:rsidP="00D57481">
      <w:pPr>
        <w:spacing w:line="560" w:lineRule="exact"/>
        <w:ind w:firstLine="645"/>
        <w:rPr>
          <w:rFonts w:ascii="仿宋_GB2312" w:eastAsia="仿宋_GB2312" w:hint="eastAsia"/>
          <w:b/>
          <w:sz w:val="32"/>
          <w:szCs w:val="32"/>
        </w:rPr>
      </w:pPr>
      <w:r w:rsidRPr="00172707">
        <w:rPr>
          <w:rFonts w:ascii="仿宋_GB2312" w:eastAsia="仿宋_GB2312" w:hint="eastAsia"/>
          <w:sz w:val="32"/>
          <w:szCs w:val="32"/>
        </w:rPr>
        <w:t>各学校必须在校内选拔赛的基础上推荐参加省赛的作品，</w:t>
      </w:r>
      <w:proofErr w:type="gramStart"/>
      <w:r w:rsidRPr="00172707">
        <w:rPr>
          <w:rFonts w:ascii="仿宋_GB2312" w:eastAsia="仿宋_GB2312" w:hint="eastAsia"/>
          <w:sz w:val="32"/>
          <w:szCs w:val="32"/>
        </w:rPr>
        <w:t>校赛应</w:t>
      </w:r>
      <w:proofErr w:type="gramEnd"/>
      <w:r w:rsidRPr="00172707">
        <w:rPr>
          <w:rFonts w:ascii="仿宋_GB2312" w:eastAsia="仿宋_GB2312" w:hint="eastAsia"/>
          <w:sz w:val="32"/>
          <w:szCs w:val="32"/>
        </w:rPr>
        <w:t>在</w:t>
      </w:r>
      <w:r w:rsidRPr="004645E2">
        <w:rPr>
          <w:rFonts w:ascii="仿宋_GB2312" w:eastAsia="仿宋_GB2312" w:hint="eastAsia"/>
          <w:sz w:val="32"/>
          <w:szCs w:val="32"/>
        </w:rPr>
        <w:t>2018年4月20日前完</w:t>
      </w:r>
      <w:r w:rsidRPr="00172707">
        <w:rPr>
          <w:rFonts w:ascii="仿宋_GB2312" w:eastAsia="仿宋_GB2312" w:hint="eastAsia"/>
          <w:sz w:val="32"/>
          <w:szCs w:val="32"/>
        </w:rPr>
        <w:t>成。</w:t>
      </w:r>
      <w:proofErr w:type="gramStart"/>
      <w:r w:rsidRPr="00172707">
        <w:rPr>
          <w:rFonts w:ascii="仿宋_GB2312" w:eastAsia="仿宋_GB2312" w:hint="eastAsia"/>
          <w:b/>
          <w:sz w:val="32"/>
          <w:szCs w:val="32"/>
        </w:rPr>
        <w:t>参加校赛的</w:t>
      </w:r>
      <w:proofErr w:type="gramEnd"/>
      <w:r w:rsidRPr="00172707">
        <w:rPr>
          <w:rFonts w:ascii="仿宋_GB2312" w:eastAsia="仿宋_GB2312" w:hint="eastAsia"/>
          <w:b/>
          <w:sz w:val="32"/>
          <w:szCs w:val="32"/>
        </w:rPr>
        <w:t>作品</w:t>
      </w:r>
      <w:r>
        <w:rPr>
          <w:rFonts w:ascii="仿宋_GB2312" w:eastAsia="仿宋_GB2312" w:hint="eastAsia"/>
          <w:b/>
          <w:sz w:val="32"/>
          <w:szCs w:val="32"/>
        </w:rPr>
        <w:t>文档</w:t>
      </w:r>
      <w:proofErr w:type="gramStart"/>
      <w:r w:rsidRPr="00172707">
        <w:rPr>
          <w:rFonts w:ascii="仿宋_GB2312" w:eastAsia="仿宋_GB2312" w:hint="eastAsia"/>
          <w:b/>
          <w:sz w:val="32"/>
          <w:szCs w:val="32"/>
        </w:rPr>
        <w:t>及其校赛获奖</w:t>
      </w:r>
      <w:proofErr w:type="gramEnd"/>
      <w:r w:rsidRPr="00172707">
        <w:rPr>
          <w:rFonts w:ascii="仿宋_GB2312" w:eastAsia="仿宋_GB2312" w:hint="eastAsia"/>
          <w:b/>
          <w:sz w:val="32"/>
          <w:szCs w:val="32"/>
        </w:rPr>
        <w:t>、排名等信息须通过省赛竞赛网站提交</w:t>
      </w:r>
      <w:r w:rsidRPr="00172707">
        <w:rPr>
          <w:rFonts w:ascii="仿宋_GB2312" w:eastAsia="仿宋_GB2312" w:hint="eastAsia"/>
          <w:sz w:val="32"/>
          <w:szCs w:val="32"/>
        </w:rPr>
        <w:t>。</w:t>
      </w:r>
    </w:p>
    <w:p w:rsidR="00D57481" w:rsidRPr="00172707" w:rsidRDefault="00D57481" w:rsidP="00D57481">
      <w:pPr>
        <w:spacing w:line="560" w:lineRule="exact"/>
        <w:ind w:firstLine="645"/>
        <w:rPr>
          <w:rFonts w:ascii="仿宋_GB2312" w:eastAsia="仿宋_GB2312" w:hint="eastAsia"/>
          <w:sz w:val="32"/>
          <w:szCs w:val="32"/>
        </w:rPr>
      </w:pPr>
      <w:r w:rsidRPr="00172707">
        <w:rPr>
          <w:rFonts w:ascii="仿宋_GB2312" w:eastAsia="仿宋_GB2312" w:hint="eastAsia"/>
          <w:sz w:val="32"/>
          <w:szCs w:val="32"/>
        </w:rPr>
        <w:t>2.省赛要求</w:t>
      </w:r>
    </w:p>
    <w:p w:rsidR="00D57481" w:rsidRPr="00172707" w:rsidRDefault="00D57481" w:rsidP="00D57481">
      <w:pPr>
        <w:spacing w:line="560" w:lineRule="exact"/>
        <w:ind w:firstLine="645"/>
        <w:rPr>
          <w:rFonts w:ascii="仿宋_GB2312" w:eastAsia="仿宋_GB2312" w:hint="eastAsia"/>
          <w:kern w:val="0"/>
          <w:sz w:val="32"/>
          <w:szCs w:val="32"/>
        </w:rPr>
      </w:pPr>
      <w:r w:rsidRPr="00172707">
        <w:rPr>
          <w:rFonts w:ascii="仿宋_GB2312" w:eastAsia="仿宋_GB2312" w:hint="eastAsia"/>
          <w:kern w:val="0"/>
          <w:sz w:val="32"/>
          <w:szCs w:val="32"/>
        </w:rPr>
        <w:t>（1）本科院校</w:t>
      </w:r>
      <w:r w:rsidRPr="00172707">
        <w:rPr>
          <w:rFonts w:ascii="仿宋_GB2312" w:eastAsia="仿宋_GB2312" w:hint="eastAsia"/>
          <w:sz w:val="32"/>
          <w:szCs w:val="32"/>
        </w:rPr>
        <w:t>推荐</w:t>
      </w:r>
      <w:r>
        <w:rPr>
          <w:rFonts w:ascii="仿宋_GB2312" w:eastAsia="仿宋_GB2312" w:hint="eastAsia"/>
          <w:sz w:val="32"/>
          <w:szCs w:val="32"/>
        </w:rPr>
        <w:t>参加</w:t>
      </w:r>
      <w:r w:rsidRPr="00172707">
        <w:rPr>
          <w:rFonts w:ascii="仿宋_GB2312" w:eastAsia="仿宋_GB2312" w:hint="eastAsia"/>
          <w:sz w:val="32"/>
          <w:szCs w:val="32"/>
        </w:rPr>
        <w:t>省赛作品的</w:t>
      </w:r>
      <w:r>
        <w:rPr>
          <w:rFonts w:ascii="仿宋_GB2312" w:eastAsia="仿宋_GB2312" w:hint="eastAsia"/>
          <w:sz w:val="32"/>
          <w:szCs w:val="32"/>
        </w:rPr>
        <w:t>总数</w:t>
      </w:r>
      <w:r w:rsidRPr="00172707">
        <w:rPr>
          <w:rFonts w:ascii="仿宋_GB2312" w:eastAsia="仿宋_GB2312" w:hint="eastAsia"/>
          <w:b/>
          <w:kern w:val="0"/>
          <w:sz w:val="32"/>
          <w:szCs w:val="32"/>
        </w:rPr>
        <w:t>不得超过本校所有</w:t>
      </w:r>
      <w:proofErr w:type="gramStart"/>
      <w:r w:rsidRPr="00172707">
        <w:rPr>
          <w:rFonts w:ascii="仿宋_GB2312" w:eastAsia="仿宋_GB2312" w:hint="eastAsia"/>
          <w:b/>
          <w:sz w:val="32"/>
          <w:szCs w:val="32"/>
        </w:rPr>
        <w:t>参加校赛作品</w:t>
      </w:r>
      <w:proofErr w:type="gramEnd"/>
      <w:r w:rsidRPr="00172707">
        <w:rPr>
          <w:rFonts w:ascii="仿宋_GB2312" w:eastAsia="仿宋_GB2312" w:hint="eastAsia"/>
          <w:b/>
          <w:sz w:val="32"/>
          <w:szCs w:val="32"/>
        </w:rPr>
        <w:t>数量的1/2</w:t>
      </w:r>
      <w:r w:rsidRPr="00DD3D30">
        <w:rPr>
          <w:rFonts w:ascii="仿宋_GB2312" w:eastAsia="仿宋_GB2312" w:hint="eastAsia"/>
          <w:kern w:val="0"/>
          <w:sz w:val="32"/>
          <w:szCs w:val="32"/>
        </w:rPr>
        <w:t>，</w:t>
      </w:r>
      <w:r>
        <w:rPr>
          <w:rFonts w:ascii="仿宋_GB2312" w:eastAsia="仿宋_GB2312" w:hint="eastAsia"/>
          <w:kern w:val="0"/>
          <w:sz w:val="32"/>
          <w:szCs w:val="32"/>
        </w:rPr>
        <w:t>且其中每个类别作品的</w:t>
      </w:r>
      <w:r w:rsidRPr="00172707">
        <w:rPr>
          <w:rFonts w:ascii="仿宋_GB2312" w:eastAsia="仿宋_GB2312" w:hint="eastAsia"/>
          <w:kern w:val="0"/>
          <w:sz w:val="32"/>
          <w:szCs w:val="32"/>
        </w:rPr>
        <w:t>推荐名额不超过12个</w:t>
      </w:r>
      <w:r>
        <w:rPr>
          <w:rFonts w:ascii="仿宋_GB2312" w:eastAsia="仿宋_GB2312" w:hint="eastAsia"/>
          <w:kern w:val="0"/>
          <w:sz w:val="32"/>
          <w:szCs w:val="32"/>
        </w:rPr>
        <w:t>。</w:t>
      </w:r>
    </w:p>
    <w:p w:rsidR="00D57481" w:rsidRPr="0024621E" w:rsidRDefault="00D57481" w:rsidP="00D57481">
      <w:pPr>
        <w:spacing w:line="560" w:lineRule="exact"/>
        <w:ind w:firstLine="645"/>
        <w:rPr>
          <w:rFonts w:ascii="仿宋_GB2312" w:eastAsia="仿宋_GB2312" w:hint="eastAsia"/>
          <w:kern w:val="0"/>
          <w:sz w:val="32"/>
          <w:szCs w:val="32"/>
        </w:rPr>
      </w:pPr>
      <w:r w:rsidRPr="00172707">
        <w:rPr>
          <w:rFonts w:ascii="仿宋_GB2312" w:eastAsia="仿宋_GB2312" w:hint="eastAsia"/>
          <w:kern w:val="0"/>
          <w:sz w:val="32"/>
          <w:szCs w:val="32"/>
        </w:rPr>
        <w:t>（2）专科院校</w:t>
      </w:r>
      <w:r w:rsidRPr="00172707">
        <w:rPr>
          <w:rFonts w:ascii="仿宋_GB2312" w:eastAsia="仿宋_GB2312" w:hint="eastAsia"/>
          <w:sz w:val="32"/>
          <w:szCs w:val="32"/>
        </w:rPr>
        <w:t>推荐</w:t>
      </w:r>
      <w:r>
        <w:rPr>
          <w:rFonts w:ascii="仿宋_GB2312" w:eastAsia="仿宋_GB2312" w:hint="eastAsia"/>
          <w:sz w:val="32"/>
          <w:szCs w:val="32"/>
        </w:rPr>
        <w:t>参加</w:t>
      </w:r>
      <w:r w:rsidRPr="00172707">
        <w:rPr>
          <w:rFonts w:ascii="仿宋_GB2312" w:eastAsia="仿宋_GB2312" w:hint="eastAsia"/>
          <w:sz w:val="32"/>
          <w:szCs w:val="32"/>
        </w:rPr>
        <w:t>省赛作品的</w:t>
      </w:r>
      <w:r>
        <w:rPr>
          <w:rFonts w:ascii="仿宋_GB2312" w:eastAsia="仿宋_GB2312" w:hint="eastAsia"/>
          <w:sz w:val="32"/>
          <w:szCs w:val="32"/>
        </w:rPr>
        <w:t>总数</w:t>
      </w:r>
      <w:r w:rsidRPr="00172707">
        <w:rPr>
          <w:rFonts w:ascii="仿宋_GB2312" w:eastAsia="仿宋_GB2312" w:hint="eastAsia"/>
          <w:b/>
          <w:kern w:val="0"/>
          <w:sz w:val="32"/>
          <w:szCs w:val="32"/>
        </w:rPr>
        <w:t>不得超过本校所有</w:t>
      </w:r>
      <w:proofErr w:type="gramStart"/>
      <w:r w:rsidRPr="00172707">
        <w:rPr>
          <w:rFonts w:ascii="仿宋_GB2312" w:eastAsia="仿宋_GB2312" w:hint="eastAsia"/>
          <w:b/>
          <w:sz w:val="32"/>
          <w:szCs w:val="32"/>
        </w:rPr>
        <w:t>参加校赛作品</w:t>
      </w:r>
      <w:proofErr w:type="gramEnd"/>
      <w:r w:rsidRPr="00172707">
        <w:rPr>
          <w:rFonts w:ascii="仿宋_GB2312" w:eastAsia="仿宋_GB2312" w:hint="eastAsia"/>
          <w:b/>
          <w:sz w:val="32"/>
          <w:szCs w:val="32"/>
        </w:rPr>
        <w:t>数量的1/2</w:t>
      </w:r>
      <w:r w:rsidRPr="00DD3D30">
        <w:rPr>
          <w:rFonts w:ascii="仿宋_GB2312" w:eastAsia="仿宋_GB2312" w:hint="eastAsia"/>
          <w:kern w:val="0"/>
          <w:sz w:val="32"/>
          <w:szCs w:val="32"/>
        </w:rPr>
        <w:t>，</w:t>
      </w:r>
      <w:r>
        <w:rPr>
          <w:rFonts w:ascii="仿宋_GB2312" w:eastAsia="仿宋_GB2312" w:hint="eastAsia"/>
          <w:kern w:val="0"/>
          <w:sz w:val="32"/>
          <w:szCs w:val="32"/>
        </w:rPr>
        <w:t>且其中每个类别作品的</w:t>
      </w:r>
      <w:r w:rsidRPr="00172707">
        <w:rPr>
          <w:rFonts w:ascii="仿宋_GB2312" w:eastAsia="仿宋_GB2312" w:hint="eastAsia"/>
          <w:kern w:val="0"/>
          <w:sz w:val="32"/>
          <w:szCs w:val="32"/>
        </w:rPr>
        <w:t>推荐名额不超过</w:t>
      </w:r>
      <w:r>
        <w:rPr>
          <w:rFonts w:ascii="仿宋_GB2312" w:eastAsia="仿宋_GB2312" w:hint="eastAsia"/>
          <w:kern w:val="0"/>
          <w:sz w:val="32"/>
          <w:szCs w:val="32"/>
        </w:rPr>
        <w:t>8</w:t>
      </w:r>
      <w:r w:rsidRPr="00172707">
        <w:rPr>
          <w:rFonts w:ascii="仿宋_GB2312" w:eastAsia="仿宋_GB2312" w:hint="eastAsia"/>
          <w:kern w:val="0"/>
          <w:sz w:val="32"/>
          <w:szCs w:val="32"/>
        </w:rPr>
        <w:t>个</w:t>
      </w:r>
      <w:r>
        <w:rPr>
          <w:rFonts w:ascii="仿宋_GB2312" w:eastAsia="仿宋_GB2312" w:hint="eastAsia"/>
          <w:kern w:val="0"/>
          <w:sz w:val="32"/>
          <w:szCs w:val="32"/>
        </w:rPr>
        <w:t>。</w:t>
      </w:r>
    </w:p>
    <w:p w:rsidR="00D57481" w:rsidRPr="00172707" w:rsidRDefault="00D57481" w:rsidP="00D57481">
      <w:pPr>
        <w:spacing w:line="560" w:lineRule="exact"/>
        <w:ind w:firstLineChars="181" w:firstLine="579"/>
        <w:rPr>
          <w:rFonts w:ascii="仿宋_GB2312" w:eastAsia="仿宋_GB2312" w:hint="eastAsia"/>
          <w:kern w:val="0"/>
          <w:sz w:val="32"/>
          <w:szCs w:val="32"/>
        </w:rPr>
      </w:pPr>
      <w:r w:rsidRPr="00172707">
        <w:rPr>
          <w:rFonts w:ascii="仿宋_GB2312" w:eastAsia="仿宋_GB2312" w:hint="eastAsia"/>
          <w:kern w:val="0"/>
          <w:sz w:val="32"/>
          <w:szCs w:val="32"/>
        </w:rPr>
        <w:t>（</w:t>
      </w:r>
      <w:r>
        <w:rPr>
          <w:rFonts w:ascii="仿宋_GB2312" w:eastAsia="仿宋_GB2312" w:hint="eastAsia"/>
          <w:kern w:val="0"/>
          <w:sz w:val="32"/>
          <w:szCs w:val="32"/>
        </w:rPr>
        <w:t>3</w:t>
      </w:r>
      <w:r w:rsidRPr="00172707">
        <w:rPr>
          <w:rFonts w:ascii="仿宋_GB2312" w:eastAsia="仿宋_GB2312" w:hint="eastAsia"/>
          <w:kern w:val="0"/>
          <w:sz w:val="32"/>
          <w:szCs w:val="32"/>
        </w:rPr>
        <w:t>）</w:t>
      </w:r>
      <w:r>
        <w:rPr>
          <w:rFonts w:ascii="仿宋_GB2312" w:eastAsia="仿宋_GB2312" w:hint="eastAsia"/>
          <w:kern w:val="0"/>
          <w:sz w:val="32"/>
          <w:szCs w:val="32"/>
        </w:rPr>
        <w:t>每位参赛学生</w:t>
      </w:r>
      <w:r w:rsidRPr="00172707">
        <w:rPr>
          <w:rFonts w:ascii="仿宋_GB2312" w:eastAsia="仿宋_GB2312" w:hint="eastAsia"/>
          <w:kern w:val="0"/>
          <w:sz w:val="32"/>
          <w:szCs w:val="32"/>
        </w:rPr>
        <w:t>只能参与一个参赛作品，</w:t>
      </w:r>
      <w:bookmarkStart w:id="0" w:name="OLE_LINK5"/>
      <w:r w:rsidRPr="00172707">
        <w:rPr>
          <w:rFonts w:ascii="仿宋_GB2312" w:eastAsia="仿宋_GB2312" w:hint="eastAsia"/>
          <w:kern w:val="0"/>
          <w:sz w:val="32"/>
          <w:szCs w:val="32"/>
        </w:rPr>
        <w:t>每件参赛作品的参赛</w:t>
      </w:r>
      <w:r>
        <w:rPr>
          <w:rFonts w:ascii="仿宋_GB2312" w:eastAsia="仿宋_GB2312" w:hint="eastAsia"/>
          <w:kern w:val="0"/>
          <w:sz w:val="32"/>
          <w:szCs w:val="32"/>
        </w:rPr>
        <w:t>学生</w:t>
      </w:r>
      <w:r w:rsidRPr="00172707">
        <w:rPr>
          <w:rFonts w:ascii="仿宋_GB2312" w:eastAsia="仿宋_GB2312" w:hint="eastAsia"/>
          <w:kern w:val="0"/>
          <w:sz w:val="32"/>
          <w:szCs w:val="32"/>
        </w:rPr>
        <w:t>数量</w:t>
      </w:r>
      <w:r>
        <w:rPr>
          <w:rFonts w:ascii="仿宋_GB2312" w:eastAsia="仿宋_GB2312" w:hint="eastAsia"/>
          <w:kern w:val="0"/>
          <w:sz w:val="32"/>
          <w:szCs w:val="32"/>
        </w:rPr>
        <w:t>不</w:t>
      </w:r>
      <w:r w:rsidRPr="00172707">
        <w:rPr>
          <w:rFonts w:ascii="仿宋_GB2312" w:eastAsia="仿宋_GB2312" w:hint="eastAsia"/>
          <w:kern w:val="0"/>
          <w:sz w:val="32"/>
          <w:szCs w:val="32"/>
        </w:rPr>
        <w:t>超过5</w:t>
      </w:r>
      <w:r>
        <w:rPr>
          <w:rFonts w:ascii="仿宋_GB2312" w:eastAsia="仿宋_GB2312" w:hint="eastAsia"/>
          <w:kern w:val="0"/>
          <w:sz w:val="32"/>
          <w:szCs w:val="32"/>
        </w:rPr>
        <w:t>位。</w:t>
      </w:r>
      <w:r w:rsidRPr="00172707">
        <w:rPr>
          <w:rFonts w:ascii="仿宋_GB2312" w:eastAsia="仿宋_GB2312" w:hint="eastAsia"/>
          <w:kern w:val="0"/>
          <w:sz w:val="32"/>
          <w:szCs w:val="32"/>
        </w:rPr>
        <w:t>在现场决赛阶段，竞赛委员会最多允许其中3位选手参加答辩</w:t>
      </w:r>
      <w:r>
        <w:rPr>
          <w:rFonts w:ascii="仿宋_GB2312" w:eastAsia="仿宋_GB2312" w:hint="eastAsia"/>
          <w:kern w:val="0"/>
          <w:sz w:val="32"/>
          <w:szCs w:val="32"/>
        </w:rPr>
        <w:t>。每件参赛作品的指导老师不</w:t>
      </w:r>
      <w:r w:rsidRPr="00172707">
        <w:rPr>
          <w:rFonts w:ascii="仿宋_GB2312" w:eastAsia="仿宋_GB2312" w:hint="eastAsia"/>
          <w:kern w:val="0"/>
          <w:sz w:val="32"/>
          <w:szCs w:val="32"/>
        </w:rPr>
        <w:t>超过2</w:t>
      </w:r>
      <w:bookmarkEnd w:id="0"/>
      <w:r>
        <w:rPr>
          <w:rFonts w:ascii="仿宋_GB2312" w:eastAsia="仿宋_GB2312" w:hint="eastAsia"/>
          <w:kern w:val="0"/>
          <w:sz w:val="32"/>
          <w:szCs w:val="32"/>
        </w:rPr>
        <w:t>位</w:t>
      </w:r>
      <w:r w:rsidRPr="00172707">
        <w:rPr>
          <w:rFonts w:ascii="仿宋_GB2312" w:eastAsia="仿宋_GB2312" w:hint="eastAsia"/>
          <w:kern w:val="0"/>
          <w:sz w:val="32"/>
          <w:szCs w:val="32"/>
        </w:rPr>
        <w:t>，每位指导老师最多可以指导3件参赛作品</w:t>
      </w:r>
      <w:r>
        <w:rPr>
          <w:rFonts w:ascii="仿宋_GB2312" w:eastAsia="仿宋_GB2312" w:hint="eastAsia"/>
          <w:kern w:val="0"/>
          <w:sz w:val="32"/>
          <w:szCs w:val="32"/>
        </w:rPr>
        <w:t>。</w:t>
      </w:r>
    </w:p>
    <w:p w:rsidR="00D57481" w:rsidRDefault="00D57481" w:rsidP="00D57481">
      <w:pPr>
        <w:spacing w:line="560" w:lineRule="exact"/>
        <w:ind w:firstLineChars="181" w:firstLine="579"/>
        <w:rPr>
          <w:rFonts w:ascii="仿宋_GB2312" w:eastAsia="仿宋_GB2312" w:hint="eastAsia"/>
          <w:kern w:val="0"/>
          <w:sz w:val="32"/>
          <w:szCs w:val="32"/>
        </w:rPr>
      </w:pPr>
      <w:r w:rsidRPr="00172707">
        <w:rPr>
          <w:rFonts w:ascii="仿宋_GB2312" w:eastAsia="仿宋_GB2312" w:hint="eastAsia"/>
          <w:kern w:val="0"/>
          <w:sz w:val="32"/>
          <w:szCs w:val="32"/>
        </w:rPr>
        <w:t>（</w:t>
      </w:r>
      <w:r>
        <w:rPr>
          <w:rFonts w:ascii="仿宋_GB2312" w:eastAsia="仿宋_GB2312" w:hint="eastAsia"/>
          <w:kern w:val="0"/>
          <w:sz w:val="32"/>
          <w:szCs w:val="32"/>
        </w:rPr>
        <w:t>4</w:t>
      </w:r>
      <w:r w:rsidRPr="00172707">
        <w:rPr>
          <w:rFonts w:ascii="仿宋_GB2312" w:eastAsia="仿宋_GB2312" w:hint="eastAsia"/>
          <w:kern w:val="0"/>
          <w:sz w:val="32"/>
          <w:szCs w:val="32"/>
        </w:rPr>
        <w:t>）独立学院作为独立参赛单位，</w:t>
      </w:r>
      <w:bookmarkStart w:id="1" w:name="OLE_LINK2"/>
      <w:bookmarkStart w:id="2" w:name="OLE_LINK3"/>
      <w:r w:rsidRPr="00172707">
        <w:rPr>
          <w:rFonts w:ascii="仿宋_GB2312" w:eastAsia="仿宋_GB2312" w:hint="eastAsia"/>
          <w:kern w:val="0"/>
          <w:sz w:val="32"/>
          <w:szCs w:val="32"/>
        </w:rPr>
        <w:t>其参赛名额</w:t>
      </w:r>
      <w:bookmarkEnd w:id="1"/>
      <w:bookmarkEnd w:id="2"/>
      <w:r>
        <w:rPr>
          <w:rFonts w:ascii="仿宋_GB2312" w:eastAsia="仿宋_GB2312" w:hint="eastAsia"/>
          <w:kern w:val="0"/>
          <w:sz w:val="32"/>
          <w:szCs w:val="32"/>
        </w:rPr>
        <w:t>分配参照本科</w:t>
      </w:r>
      <w:r w:rsidRPr="00172707">
        <w:rPr>
          <w:rFonts w:ascii="仿宋_GB2312" w:eastAsia="仿宋_GB2312" w:hint="eastAsia"/>
          <w:kern w:val="0"/>
          <w:sz w:val="32"/>
          <w:szCs w:val="32"/>
        </w:rPr>
        <w:t>院校标准。</w:t>
      </w:r>
    </w:p>
    <w:p w:rsidR="00D57481" w:rsidRDefault="00D57481" w:rsidP="00D57481">
      <w:pPr>
        <w:spacing w:line="560" w:lineRule="exact"/>
        <w:ind w:firstLineChars="181" w:firstLine="579"/>
        <w:rPr>
          <w:rFonts w:ascii="仿宋_GB2312" w:eastAsia="仿宋_GB2312" w:hint="eastAsia"/>
          <w:kern w:val="0"/>
          <w:sz w:val="32"/>
          <w:szCs w:val="32"/>
        </w:rPr>
      </w:pPr>
      <w:r>
        <w:rPr>
          <w:rFonts w:ascii="仿宋_GB2312" w:eastAsia="仿宋_GB2312" w:hint="eastAsia"/>
          <w:kern w:val="0"/>
          <w:sz w:val="32"/>
          <w:szCs w:val="32"/>
        </w:rPr>
        <w:t>（5）</w:t>
      </w:r>
      <w:r w:rsidRPr="00172707">
        <w:rPr>
          <w:rFonts w:ascii="仿宋_GB2312" w:eastAsia="仿宋_GB2312" w:hint="eastAsia"/>
          <w:kern w:val="0"/>
          <w:sz w:val="32"/>
          <w:szCs w:val="32"/>
        </w:rPr>
        <w:t>同一院校中同时拥有本、专科</w:t>
      </w:r>
      <w:r>
        <w:rPr>
          <w:rFonts w:ascii="仿宋_GB2312" w:eastAsia="仿宋_GB2312" w:hint="eastAsia"/>
          <w:kern w:val="0"/>
          <w:sz w:val="32"/>
          <w:szCs w:val="32"/>
        </w:rPr>
        <w:t>学生的，应按参赛学生区</w:t>
      </w:r>
      <w:r>
        <w:rPr>
          <w:rFonts w:ascii="仿宋_GB2312" w:eastAsia="仿宋_GB2312" w:hint="eastAsia"/>
          <w:kern w:val="0"/>
          <w:sz w:val="32"/>
          <w:szCs w:val="32"/>
        </w:rPr>
        <w:lastRenderedPageBreak/>
        <w:t>分组别进行参赛，学校总参赛名额参照本科</w:t>
      </w:r>
      <w:r w:rsidRPr="00172707">
        <w:rPr>
          <w:rFonts w:ascii="仿宋_GB2312" w:eastAsia="仿宋_GB2312" w:hint="eastAsia"/>
          <w:kern w:val="0"/>
          <w:sz w:val="32"/>
          <w:szCs w:val="32"/>
        </w:rPr>
        <w:t>院校标准。</w:t>
      </w:r>
    </w:p>
    <w:p w:rsidR="00D57481" w:rsidRPr="00FB1435" w:rsidRDefault="00D57481" w:rsidP="00D57481">
      <w:pPr>
        <w:spacing w:line="560" w:lineRule="exact"/>
        <w:ind w:firstLineChars="181" w:firstLine="579"/>
        <w:rPr>
          <w:rFonts w:ascii="仿宋_GB2312" w:eastAsia="仿宋_GB2312" w:hint="eastAsia"/>
          <w:b/>
          <w:sz w:val="32"/>
          <w:szCs w:val="32"/>
        </w:rPr>
      </w:pPr>
      <w:r>
        <w:rPr>
          <w:rFonts w:ascii="仿宋_GB2312" w:eastAsia="仿宋_GB2312" w:hint="eastAsia"/>
          <w:kern w:val="0"/>
          <w:sz w:val="32"/>
          <w:szCs w:val="32"/>
        </w:rPr>
        <w:t>（6）学生跨校参赛的作品，参赛名额计入组长所在学校。</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五、评审规则</w:t>
      </w:r>
    </w:p>
    <w:p w:rsidR="00D57481" w:rsidRPr="00172707" w:rsidRDefault="00D57481" w:rsidP="00D57481">
      <w:pPr>
        <w:spacing w:line="560" w:lineRule="exact"/>
        <w:ind w:firstLineChars="181" w:firstLine="581"/>
        <w:rPr>
          <w:rFonts w:ascii="仿宋_GB2312" w:eastAsia="仿宋_GB2312"/>
          <w:kern w:val="0"/>
          <w:sz w:val="32"/>
          <w:szCs w:val="32"/>
        </w:rPr>
      </w:pPr>
      <w:r w:rsidRPr="00172707">
        <w:rPr>
          <w:rFonts w:ascii="仿宋_GB2312" w:eastAsia="仿宋_GB2312" w:hint="eastAsia"/>
          <w:b/>
          <w:kern w:val="0"/>
          <w:sz w:val="32"/>
          <w:szCs w:val="32"/>
        </w:rPr>
        <w:t>参赛作品必须有原创承诺。参赛作品提交的电子文档、图片、摘要、简介、链接等不得出现参赛单位、参赛</w:t>
      </w:r>
      <w:r>
        <w:rPr>
          <w:rFonts w:ascii="仿宋_GB2312" w:eastAsia="仿宋_GB2312" w:hint="eastAsia"/>
          <w:b/>
          <w:kern w:val="0"/>
          <w:sz w:val="32"/>
          <w:szCs w:val="32"/>
        </w:rPr>
        <w:t>学生</w:t>
      </w:r>
      <w:r w:rsidRPr="00172707">
        <w:rPr>
          <w:rFonts w:ascii="仿宋_GB2312" w:eastAsia="仿宋_GB2312" w:hint="eastAsia"/>
          <w:b/>
          <w:kern w:val="0"/>
          <w:sz w:val="32"/>
          <w:szCs w:val="32"/>
        </w:rPr>
        <w:t>、指导老师等信息，否则视为违规，成绩计零分。</w:t>
      </w:r>
    </w:p>
    <w:p w:rsidR="00D57481" w:rsidRPr="00172707" w:rsidRDefault="00D57481" w:rsidP="00D57481">
      <w:pPr>
        <w:spacing w:line="560" w:lineRule="exact"/>
        <w:ind w:firstLineChars="181" w:firstLine="579"/>
        <w:rPr>
          <w:rFonts w:ascii="仿宋_GB2312" w:eastAsia="仿宋_GB2312" w:hint="eastAsia"/>
          <w:kern w:val="0"/>
          <w:sz w:val="32"/>
          <w:szCs w:val="32"/>
        </w:rPr>
      </w:pPr>
      <w:r w:rsidRPr="00172707">
        <w:rPr>
          <w:rFonts w:ascii="仿宋_GB2312" w:eastAsia="仿宋_GB2312" w:hint="eastAsia"/>
          <w:kern w:val="0"/>
          <w:sz w:val="32"/>
          <w:szCs w:val="32"/>
        </w:rPr>
        <w:t>对各院校</w:t>
      </w:r>
      <w:r>
        <w:rPr>
          <w:rFonts w:ascii="仿宋_GB2312" w:eastAsia="仿宋_GB2312" w:hint="eastAsia"/>
          <w:kern w:val="0"/>
          <w:sz w:val="32"/>
          <w:szCs w:val="32"/>
        </w:rPr>
        <w:t>推荐</w:t>
      </w:r>
      <w:r w:rsidRPr="00172707">
        <w:rPr>
          <w:rFonts w:ascii="仿宋_GB2312" w:eastAsia="仿宋_GB2312" w:hint="eastAsia"/>
          <w:kern w:val="0"/>
          <w:sz w:val="32"/>
          <w:szCs w:val="32"/>
        </w:rPr>
        <w:t>的参赛作品，</w:t>
      </w:r>
      <w:r>
        <w:rPr>
          <w:rFonts w:ascii="仿宋_GB2312" w:eastAsia="仿宋_GB2312" w:hint="eastAsia"/>
          <w:kern w:val="0"/>
          <w:sz w:val="32"/>
          <w:szCs w:val="32"/>
        </w:rPr>
        <w:t>省赛</w:t>
      </w:r>
      <w:r w:rsidRPr="00172707">
        <w:rPr>
          <w:rFonts w:ascii="仿宋_GB2312" w:eastAsia="仿宋_GB2312" w:hint="eastAsia"/>
          <w:kern w:val="0"/>
          <w:sz w:val="32"/>
          <w:szCs w:val="32"/>
        </w:rPr>
        <w:t>初赛采用网络双向匿名评审，初赛成绩去掉一个最低分后取其余评审专家的平均成绩。</w:t>
      </w:r>
    </w:p>
    <w:p w:rsidR="00D57481" w:rsidRPr="00172707" w:rsidRDefault="00D57481" w:rsidP="00D57481">
      <w:pPr>
        <w:spacing w:line="560" w:lineRule="exact"/>
        <w:ind w:firstLineChars="181" w:firstLine="579"/>
        <w:rPr>
          <w:rFonts w:ascii="仿宋_GB2312" w:eastAsia="仿宋_GB2312"/>
          <w:kern w:val="0"/>
          <w:sz w:val="32"/>
          <w:szCs w:val="32"/>
        </w:rPr>
      </w:pPr>
      <w:r w:rsidRPr="00172707">
        <w:rPr>
          <w:rFonts w:ascii="仿宋_GB2312" w:eastAsia="仿宋_GB2312" w:hint="eastAsia"/>
          <w:kern w:val="0"/>
          <w:sz w:val="32"/>
          <w:szCs w:val="32"/>
        </w:rPr>
        <w:t>竞赛委员会根据作品所在组别和类别（以下</w:t>
      </w:r>
      <w:proofErr w:type="gramStart"/>
      <w:r w:rsidRPr="00172707">
        <w:rPr>
          <w:rFonts w:ascii="仿宋_GB2312" w:eastAsia="仿宋_GB2312" w:hint="eastAsia"/>
          <w:kern w:val="0"/>
          <w:sz w:val="32"/>
          <w:szCs w:val="32"/>
        </w:rPr>
        <w:t>简称组类</w:t>
      </w:r>
      <w:proofErr w:type="gramEnd"/>
      <w:r w:rsidRPr="00172707">
        <w:rPr>
          <w:rFonts w:ascii="仿宋_GB2312" w:eastAsia="仿宋_GB2312" w:hint="eastAsia"/>
          <w:kern w:val="0"/>
          <w:sz w:val="32"/>
          <w:szCs w:val="32"/>
        </w:rPr>
        <w:t>）的不同，按照作品的初赛成绩从高到低来确定入围决赛的作品。各组类作品参加决赛时如需分组答辩则奖项也相应均分到组，</w:t>
      </w:r>
      <w:proofErr w:type="gramStart"/>
      <w:r w:rsidRPr="00172707">
        <w:rPr>
          <w:rFonts w:ascii="仿宋_GB2312" w:eastAsia="仿宋_GB2312" w:hint="eastAsia"/>
          <w:kern w:val="0"/>
          <w:sz w:val="32"/>
          <w:szCs w:val="32"/>
        </w:rPr>
        <w:t>如分二组</w:t>
      </w:r>
      <w:proofErr w:type="gramEnd"/>
      <w:r w:rsidRPr="00172707">
        <w:rPr>
          <w:rFonts w:ascii="仿宋_GB2312" w:eastAsia="仿宋_GB2312" w:hint="eastAsia"/>
          <w:kern w:val="0"/>
          <w:sz w:val="32"/>
          <w:szCs w:val="32"/>
        </w:rPr>
        <w:t>则按照作品的初评成绩从高到低排序按A、B、B、A、A、B、B、A……分为A、B两组。决赛以选手陈述、答辩等形式举行。每个商务类参赛作品的决赛过程约15分钟，其中选手陈述环节不超过8分钟，答辩环节约7分钟。每个技术类参赛作品的决赛过程约18分钟，其中选手陈述环节不超过10分钟，答辩环节约8分钟。技术类参赛作品的选手陈述环节必须包含作品演示的内容。决赛成绩根据现场评审专家的评分进行标准分处理后计算得出每个评审专家的标准分，再计算每个作品中评审专家的标准分和该作品平均分的误差，如果误差小于5%则该评审专家的标准分有效，否则该评审专家的标准分无效，取所有有效标准分的平均值为该作品的决赛成绩。作品最终成绩为初赛成绩*30%+决赛成绩*70%。</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六、奖项设置</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竞赛奖项设置按照浙江省大学生科技竞赛委员会要求的相关</w:t>
      </w:r>
      <w:r w:rsidRPr="00172707">
        <w:rPr>
          <w:rFonts w:ascii="仿宋_GB2312" w:eastAsia="仿宋_GB2312" w:hint="eastAsia"/>
          <w:kern w:val="0"/>
          <w:sz w:val="32"/>
          <w:szCs w:val="32"/>
        </w:rPr>
        <w:lastRenderedPageBreak/>
        <w:t>规定执行。</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本竞赛作为全国大学生电子商务“创新、创意及创业”挑战赛浙江分赛区的选拔赛，将根据全国“三创”赛组委会分配给浙江赛区的名额，按比例计算各组类作品的推荐名额，再根据本届竞赛最终成绩排名确定全国“三创”赛的参赛队伍。</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七、竞赛日程安排和要求</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B771EF">
        <w:rPr>
          <w:rFonts w:ascii="仿宋_GB2312" w:eastAsia="仿宋_GB2312" w:hint="eastAsia"/>
          <w:kern w:val="0"/>
          <w:sz w:val="32"/>
          <w:szCs w:val="32"/>
        </w:rPr>
        <w:t>竞赛联系人有变更的学校请务必在2018年</w:t>
      </w:r>
      <w:r>
        <w:rPr>
          <w:rFonts w:ascii="仿宋_GB2312" w:eastAsia="仿宋_GB2312" w:hint="eastAsia"/>
          <w:kern w:val="0"/>
          <w:sz w:val="32"/>
          <w:szCs w:val="32"/>
        </w:rPr>
        <w:t>3</w:t>
      </w:r>
      <w:r w:rsidRPr="00B771EF">
        <w:rPr>
          <w:rFonts w:ascii="仿宋_GB2312" w:eastAsia="仿宋_GB2312" w:hint="eastAsia"/>
          <w:kern w:val="0"/>
          <w:sz w:val="32"/>
          <w:szCs w:val="32"/>
        </w:rPr>
        <w:t>月</w:t>
      </w:r>
      <w:r>
        <w:rPr>
          <w:rFonts w:ascii="仿宋_GB2312" w:eastAsia="仿宋_GB2312" w:hint="eastAsia"/>
          <w:kern w:val="0"/>
          <w:sz w:val="32"/>
          <w:szCs w:val="32"/>
        </w:rPr>
        <w:t>30</w:t>
      </w:r>
      <w:r w:rsidRPr="00B771EF">
        <w:rPr>
          <w:rFonts w:ascii="仿宋_GB2312" w:eastAsia="仿宋_GB2312" w:hint="eastAsia"/>
          <w:kern w:val="0"/>
          <w:sz w:val="32"/>
          <w:szCs w:val="32"/>
        </w:rPr>
        <w:t>日前</w:t>
      </w:r>
      <w:r w:rsidRPr="00172707">
        <w:rPr>
          <w:rFonts w:ascii="仿宋_GB2312" w:eastAsia="仿宋_GB2312" w:hint="eastAsia"/>
          <w:kern w:val="0"/>
          <w:sz w:val="32"/>
          <w:szCs w:val="32"/>
        </w:rPr>
        <w:t>重新向竞赛秘书处提供《浙江省大学生电子商务竞赛参赛学校联系人信息表》（可到省赛网站的下载专区进行下载）。</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请学校竞赛联系人收到用户名和密码信息后</w:t>
      </w:r>
      <w:proofErr w:type="gramStart"/>
      <w:r w:rsidRPr="00172707">
        <w:rPr>
          <w:rFonts w:ascii="仿宋_GB2312" w:eastAsia="仿宋_GB2312" w:hint="eastAsia"/>
          <w:kern w:val="0"/>
          <w:sz w:val="32"/>
          <w:szCs w:val="32"/>
        </w:rPr>
        <w:t>登录省</w:t>
      </w:r>
      <w:proofErr w:type="gramEnd"/>
      <w:r w:rsidRPr="00172707">
        <w:rPr>
          <w:rFonts w:ascii="仿宋_GB2312" w:eastAsia="仿宋_GB2312" w:hint="eastAsia"/>
          <w:kern w:val="0"/>
          <w:sz w:val="32"/>
          <w:szCs w:val="32"/>
        </w:rPr>
        <w:t>赛网站并核实本校已推荐的评审专家信息（包括是否需要取消或更换专家）。需</w:t>
      </w:r>
      <w:r>
        <w:rPr>
          <w:rFonts w:ascii="仿宋_GB2312" w:eastAsia="仿宋_GB2312" w:hint="eastAsia"/>
          <w:kern w:val="0"/>
          <w:sz w:val="32"/>
          <w:szCs w:val="32"/>
        </w:rPr>
        <w:t>要</w:t>
      </w:r>
      <w:r w:rsidRPr="00172707">
        <w:rPr>
          <w:rFonts w:ascii="仿宋_GB2312" w:eastAsia="仿宋_GB2312" w:hint="eastAsia"/>
          <w:kern w:val="0"/>
          <w:sz w:val="32"/>
          <w:szCs w:val="32"/>
        </w:rPr>
        <w:t>取消、变更、增加评审专家</w:t>
      </w:r>
      <w:r>
        <w:rPr>
          <w:rFonts w:ascii="仿宋_GB2312" w:eastAsia="仿宋_GB2312" w:hint="eastAsia"/>
          <w:kern w:val="0"/>
          <w:sz w:val="32"/>
          <w:szCs w:val="32"/>
        </w:rPr>
        <w:t>的学校</w:t>
      </w:r>
      <w:r w:rsidRPr="00172707">
        <w:rPr>
          <w:rFonts w:ascii="仿宋_GB2312" w:eastAsia="仿宋_GB2312" w:hint="eastAsia"/>
          <w:kern w:val="0"/>
          <w:sz w:val="32"/>
          <w:szCs w:val="32"/>
        </w:rPr>
        <w:t>请在</w:t>
      </w:r>
      <w:r w:rsidRPr="006964C8">
        <w:rPr>
          <w:rFonts w:ascii="仿宋_GB2312" w:eastAsia="仿宋_GB2312" w:hint="eastAsia"/>
          <w:kern w:val="0"/>
          <w:sz w:val="32"/>
          <w:szCs w:val="32"/>
        </w:rPr>
        <w:t>2018年4月20日</w:t>
      </w:r>
      <w:r w:rsidRPr="00172707">
        <w:rPr>
          <w:rFonts w:ascii="仿宋_GB2312" w:eastAsia="仿宋_GB2312" w:hint="eastAsia"/>
          <w:kern w:val="0"/>
          <w:sz w:val="32"/>
          <w:szCs w:val="32"/>
        </w:rPr>
        <w:t>前向竞赛秘书处提供《浙江省大学生电子商务竞赛评审专家征集表》（可到省赛网站的下载专区进行下载）。取消评审专家的，请填写需要取消的专家的姓名，并在“工作单位意见”栏写“同意取消”字样；更换评审专家的，请填写新专家信息，并在“工作单位意见”栏写“同意替换×××”字样，（×××为需要被替换的专家姓名）；新增评审专家的，请填写新专家信息，并在“工作单位意见”栏写“同意推荐”字样。要求被推荐的专家正在从事与电子商务相关的教学或研究工作，具有博士学位或副高以上职称，有较强的责任心、评审时能做到公平公正、能积极参加评审工作</w:t>
      </w:r>
      <w:r>
        <w:rPr>
          <w:rFonts w:ascii="仿宋_GB2312" w:eastAsia="仿宋_GB2312" w:hint="eastAsia"/>
          <w:kern w:val="0"/>
          <w:sz w:val="32"/>
          <w:szCs w:val="32"/>
        </w:rPr>
        <w:t>。</w:t>
      </w:r>
      <w:r w:rsidRPr="00172707">
        <w:rPr>
          <w:rFonts w:ascii="仿宋_GB2312" w:eastAsia="仿宋_GB2312" w:hint="eastAsia"/>
          <w:kern w:val="0"/>
          <w:sz w:val="32"/>
          <w:szCs w:val="32"/>
        </w:rPr>
        <w:t>优先推荐从事电子商务相关技术研究的专家。</w:t>
      </w:r>
    </w:p>
    <w:p w:rsidR="00D57481" w:rsidRPr="00172707" w:rsidRDefault="00D57481" w:rsidP="00D57481">
      <w:pPr>
        <w:spacing w:line="560" w:lineRule="exact"/>
        <w:ind w:firstLineChars="200" w:firstLine="640"/>
        <w:rPr>
          <w:rFonts w:ascii="仿宋_GB2312" w:eastAsia="仿宋_GB2312" w:hAnsi="宋体" w:hint="eastAsia"/>
          <w:sz w:val="32"/>
          <w:szCs w:val="32"/>
        </w:rPr>
      </w:pPr>
      <w:proofErr w:type="gramStart"/>
      <w:r w:rsidRPr="00172707">
        <w:rPr>
          <w:rFonts w:ascii="仿宋_GB2312" w:eastAsia="仿宋_GB2312" w:hAnsi="宋体" w:hint="eastAsia"/>
          <w:sz w:val="32"/>
          <w:szCs w:val="32"/>
        </w:rPr>
        <w:t>所有校赛参赛</w:t>
      </w:r>
      <w:proofErr w:type="gramEnd"/>
      <w:r w:rsidRPr="00172707">
        <w:rPr>
          <w:rFonts w:ascii="仿宋_GB2312" w:eastAsia="仿宋_GB2312" w:hAnsi="宋体" w:hint="eastAsia"/>
          <w:sz w:val="32"/>
          <w:szCs w:val="32"/>
        </w:rPr>
        <w:t>队组长</w:t>
      </w:r>
      <w:r w:rsidRPr="00D718A1">
        <w:rPr>
          <w:rFonts w:ascii="仿宋_GB2312" w:eastAsia="仿宋_GB2312" w:hAnsi="宋体" w:hint="eastAsia"/>
          <w:sz w:val="32"/>
          <w:szCs w:val="32"/>
        </w:rPr>
        <w:t>于2018年5月3日前在</w:t>
      </w:r>
      <w:r w:rsidRPr="00D718A1">
        <w:rPr>
          <w:rFonts w:ascii="仿宋_GB2312" w:eastAsia="仿宋_GB2312" w:hint="eastAsia"/>
          <w:kern w:val="0"/>
          <w:sz w:val="32"/>
          <w:szCs w:val="32"/>
        </w:rPr>
        <w:t>浙</w:t>
      </w:r>
      <w:r w:rsidRPr="00172707">
        <w:rPr>
          <w:rFonts w:ascii="仿宋_GB2312" w:eastAsia="仿宋_GB2312" w:hint="eastAsia"/>
          <w:kern w:val="0"/>
          <w:sz w:val="32"/>
          <w:szCs w:val="32"/>
        </w:rPr>
        <w:t>江省大学生电子商务竞赛网</w:t>
      </w:r>
      <w:r w:rsidRPr="00172707">
        <w:rPr>
          <w:rFonts w:ascii="仿宋_GB2312" w:eastAsia="仿宋_GB2312" w:hAnsi="宋体" w:hint="eastAsia"/>
          <w:sz w:val="32"/>
          <w:szCs w:val="32"/>
        </w:rPr>
        <w:t>完成网上注册、报名、打印</w:t>
      </w:r>
      <w:r w:rsidRPr="00172707">
        <w:rPr>
          <w:rFonts w:ascii="仿宋_GB2312" w:eastAsia="仿宋_GB2312" w:hint="eastAsia"/>
          <w:kern w:val="0"/>
          <w:sz w:val="32"/>
          <w:szCs w:val="32"/>
        </w:rPr>
        <w:t>竞赛</w:t>
      </w:r>
      <w:r w:rsidRPr="00172707">
        <w:rPr>
          <w:rFonts w:ascii="仿宋_GB2312" w:eastAsia="仿宋_GB2312" w:hAnsi="宋体" w:hint="eastAsia"/>
          <w:sz w:val="32"/>
          <w:szCs w:val="32"/>
        </w:rPr>
        <w:t>报名表并由该队所</w:t>
      </w:r>
      <w:r w:rsidRPr="00172707">
        <w:rPr>
          <w:rFonts w:ascii="仿宋_GB2312" w:eastAsia="仿宋_GB2312" w:hAnsi="宋体" w:hint="eastAsia"/>
          <w:sz w:val="32"/>
          <w:szCs w:val="32"/>
        </w:rPr>
        <w:lastRenderedPageBreak/>
        <w:t>有参赛队员签字确认后提交</w:t>
      </w:r>
      <w:r>
        <w:rPr>
          <w:rFonts w:ascii="仿宋_GB2312" w:eastAsia="仿宋_GB2312" w:hAnsi="宋体" w:hint="eastAsia"/>
          <w:sz w:val="32"/>
          <w:szCs w:val="32"/>
        </w:rPr>
        <w:t>给</w:t>
      </w:r>
      <w:r w:rsidRPr="00172707">
        <w:rPr>
          <w:rFonts w:ascii="仿宋_GB2312" w:eastAsia="仿宋_GB2312" w:hAnsi="宋体" w:hint="eastAsia"/>
          <w:sz w:val="32"/>
          <w:szCs w:val="32"/>
        </w:rPr>
        <w:t>学校竞赛联系人。学校竞</w:t>
      </w:r>
      <w:r w:rsidRPr="009F1DB2">
        <w:rPr>
          <w:rFonts w:ascii="仿宋_GB2312" w:eastAsia="仿宋_GB2312" w:hAnsi="宋体" w:hint="eastAsia"/>
          <w:sz w:val="32"/>
          <w:szCs w:val="32"/>
        </w:rPr>
        <w:t>赛</w:t>
      </w:r>
      <w:r w:rsidRPr="009F1DB2">
        <w:rPr>
          <w:rFonts w:ascii="仿宋_GB2312" w:eastAsia="仿宋_GB2312" w:hint="eastAsia"/>
          <w:kern w:val="0"/>
          <w:sz w:val="32"/>
          <w:szCs w:val="32"/>
        </w:rPr>
        <w:t>联系人</w:t>
      </w:r>
      <w:r w:rsidRPr="009F1DB2">
        <w:rPr>
          <w:rFonts w:ascii="仿宋_GB2312" w:eastAsia="仿宋_GB2312" w:hAnsi="宋体" w:hint="eastAsia"/>
          <w:sz w:val="32"/>
          <w:szCs w:val="32"/>
        </w:rPr>
        <w:t>于5月3日前完成网上报名审核</w:t>
      </w:r>
      <w:r w:rsidRPr="00172707">
        <w:rPr>
          <w:rFonts w:ascii="仿宋_GB2312" w:eastAsia="仿宋_GB2312" w:hAnsi="宋体" w:hint="eastAsia"/>
          <w:sz w:val="32"/>
          <w:szCs w:val="32"/>
        </w:rPr>
        <w:t>。所有</w:t>
      </w:r>
      <w:r w:rsidRPr="009F1DB2">
        <w:rPr>
          <w:rFonts w:ascii="仿宋_GB2312" w:eastAsia="仿宋_GB2312" w:hAnsi="宋体" w:hint="eastAsia"/>
          <w:sz w:val="32"/>
          <w:szCs w:val="32"/>
        </w:rPr>
        <w:t>参赛队于5月6日前完</w:t>
      </w:r>
      <w:r w:rsidRPr="00172707">
        <w:rPr>
          <w:rFonts w:ascii="仿宋_GB2312" w:eastAsia="仿宋_GB2312" w:hAnsi="宋体" w:hint="eastAsia"/>
          <w:sz w:val="32"/>
          <w:szCs w:val="32"/>
        </w:rPr>
        <w:t>成网上作品提交工作。学校竞赛联系</w:t>
      </w:r>
      <w:r w:rsidRPr="009F1DB2">
        <w:rPr>
          <w:rFonts w:ascii="仿宋_GB2312" w:eastAsia="仿宋_GB2312" w:hAnsi="宋体" w:hint="eastAsia"/>
          <w:sz w:val="32"/>
          <w:szCs w:val="32"/>
        </w:rPr>
        <w:t>人于5月7日中午12点前在</w:t>
      </w:r>
      <w:r w:rsidRPr="00172707">
        <w:rPr>
          <w:rFonts w:ascii="仿宋_GB2312" w:eastAsia="仿宋_GB2312" w:hAnsi="宋体" w:hint="eastAsia"/>
          <w:sz w:val="32"/>
          <w:szCs w:val="32"/>
        </w:rPr>
        <w:t>竞赛网站上检查作品上</w:t>
      </w:r>
      <w:proofErr w:type="gramStart"/>
      <w:r w:rsidRPr="00172707">
        <w:rPr>
          <w:rFonts w:ascii="仿宋_GB2312" w:eastAsia="仿宋_GB2312" w:hAnsi="宋体" w:hint="eastAsia"/>
          <w:sz w:val="32"/>
          <w:szCs w:val="32"/>
        </w:rPr>
        <w:t>传情况</w:t>
      </w:r>
      <w:proofErr w:type="gramEnd"/>
      <w:r w:rsidRPr="00172707">
        <w:rPr>
          <w:rFonts w:ascii="仿宋_GB2312" w:eastAsia="仿宋_GB2312" w:hAnsi="宋体" w:hint="eastAsia"/>
          <w:sz w:val="32"/>
          <w:szCs w:val="32"/>
        </w:rPr>
        <w:t>并推荐</w:t>
      </w:r>
      <w:proofErr w:type="gramStart"/>
      <w:r w:rsidRPr="00172707">
        <w:rPr>
          <w:rFonts w:ascii="仿宋_GB2312" w:eastAsia="仿宋_GB2312" w:hAnsi="宋体" w:hint="eastAsia"/>
          <w:sz w:val="32"/>
          <w:szCs w:val="32"/>
        </w:rPr>
        <w:t>晋级省</w:t>
      </w:r>
      <w:proofErr w:type="gramEnd"/>
      <w:r w:rsidRPr="00172707">
        <w:rPr>
          <w:rFonts w:ascii="仿宋_GB2312" w:eastAsia="仿宋_GB2312" w:hAnsi="宋体" w:hint="eastAsia"/>
          <w:sz w:val="32"/>
          <w:szCs w:val="32"/>
        </w:rPr>
        <w:t>赛的作品。学校竞赛联系人应打印竞赛报名汇总表并盖教务处印章，在收</w:t>
      </w:r>
      <w:r>
        <w:rPr>
          <w:rFonts w:ascii="仿宋_GB2312" w:eastAsia="仿宋_GB2312" w:hAnsi="宋体" w:hint="eastAsia"/>
          <w:sz w:val="32"/>
          <w:szCs w:val="32"/>
        </w:rPr>
        <w:t>齐</w:t>
      </w:r>
      <w:r w:rsidRPr="00172707">
        <w:rPr>
          <w:rFonts w:ascii="仿宋_GB2312" w:eastAsia="仿宋_GB2312" w:hAnsi="宋体" w:hint="eastAsia"/>
          <w:sz w:val="32"/>
          <w:szCs w:val="32"/>
        </w:rPr>
        <w:t>经参赛</w:t>
      </w:r>
      <w:r>
        <w:rPr>
          <w:rFonts w:ascii="仿宋_GB2312" w:eastAsia="仿宋_GB2312" w:hAnsi="宋体" w:hint="eastAsia"/>
          <w:sz w:val="32"/>
          <w:szCs w:val="32"/>
        </w:rPr>
        <w:t>选手</w:t>
      </w:r>
      <w:r w:rsidRPr="00172707">
        <w:rPr>
          <w:rFonts w:ascii="仿宋_GB2312" w:eastAsia="仿宋_GB2312" w:hAnsi="宋体" w:hint="eastAsia"/>
          <w:sz w:val="32"/>
          <w:szCs w:val="32"/>
        </w:rPr>
        <w:t>签字的浙江省大学生电子商务竞赛报名表后，连同报名</w:t>
      </w:r>
      <w:r w:rsidRPr="007851B1">
        <w:rPr>
          <w:rFonts w:ascii="仿宋_GB2312" w:eastAsia="仿宋_GB2312" w:hAnsi="宋体" w:hint="eastAsia"/>
          <w:sz w:val="32"/>
          <w:szCs w:val="32"/>
        </w:rPr>
        <w:t>汇总表在5月7日前寄往竞赛秘书处。</w:t>
      </w:r>
      <w:r w:rsidRPr="00172707">
        <w:rPr>
          <w:rFonts w:ascii="仿宋_GB2312" w:eastAsia="仿宋_GB2312" w:hAnsi="宋体" w:hint="eastAsia"/>
          <w:sz w:val="32"/>
          <w:szCs w:val="32"/>
        </w:rPr>
        <w:t>竞赛委员</w:t>
      </w:r>
      <w:r w:rsidRPr="007851B1">
        <w:rPr>
          <w:rFonts w:ascii="仿宋_GB2312" w:eastAsia="仿宋_GB2312" w:hAnsi="宋体" w:hint="eastAsia"/>
          <w:sz w:val="32"/>
          <w:szCs w:val="32"/>
        </w:rPr>
        <w:t>会于5月下旬在省</w:t>
      </w:r>
      <w:r w:rsidRPr="00172707">
        <w:rPr>
          <w:rFonts w:ascii="仿宋_GB2312" w:eastAsia="仿宋_GB2312" w:hAnsi="宋体" w:hint="eastAsia"/>
          <w:sz w:val="32"/>
          <w:szCs w:val="32"/>
        </w:rPr>
        <w:t>赛网站公布入围决赛的作品名单并通知决赛相关事宜。</w:t>
      </w:r>
      <w:r w:rsidRPr="007851B1">
        <w:rPr>
          <w:rFonts w:ascii="仿宋_GB2312" w:eastAsia="仿宋_GB2312" w:hAnsi="宋体" w:hint="eastAsia"/>
          <w:sz w:val="32"/>
          <w:szCs w:val="32"/>
        </w:rPr>
        <w:t>决赛于6月1至2日在浙江理工大学进行</w:t>
      </w:r>
      <w:r w:rsidRPr="00172707">
        <w:rPr>
          <w:rFonts w:ascii="仿宋_GB2312" w:eastAsia="仿宋_GB2312" w:hAnsi="宋体" w:hint="eastAsia"/>
          <w:sz w:val="32"/>
          <w:szCs w:val="32"/>
        </w:rPr>
        <w:t>。决赛结束后竞赛委员会根据竞赛规则统计作品的最终成绩。各参赛作品的最终获奖等级，将由竞赛专家委员会审议后以教育厅发文公布为准。</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八、竞赛费用</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竞赛参赛费用由参赛队伍所在学校承担，各学校不得以任何理由向参赛选手收费。</w:t>
      </w:r>
      <w:r>
        <w:rPr>
          <w:rFonts w:ascii="仿宋_GB2312" w:eastAsia="仿宋_GB2312" w:hint="eastAsia"/>
          <w:kern w:val="0"/>
          <w:sz w:val="32"/>
          <w:szCs w:val="32"/>
        </w:rPr>
        <w:t>被推荐</w:t>
      </w:r>
      <w:proofErr w:type="gramStart"/>
      <w:r>
        <w:rPr>
          <w:rFonts w:ascii="仿宋_GB2312" w:eastAsia="仿宋_GB2312" w:hint="eastAsia"/>
          <w:kern w:val="0"/>
          <w:sz w:val="32"/>
          <w:szCs w:val="32"/>
        </w:rPr>
        <w:t>晋级省</w:t>
      </w:r>
      <w:proofErr w:type="gramEnd"/>
      <w:r>
        <w:rPr>
          <w:rFonts w:ascii="仿宋_GB2312" w:eastAsia="仿宋_GB2312" w:hint="eastAsia"/>
          <w:kern w:val="0"/>
          <w:sz w:val="32"/>
          <w:szCs w:val="32"/>
        </w:rPr>
        <w:t>赛的</w:t>
      </w:r>
      <w:r w:rsidRPr="00172707">
        <w:rPr>
          <w:rFonts w:ascii="仿宋_GB2312" w:eastAsia="仿宋_GB2312" w:hint="eastAsia"/>
          <w:kern w:val="0"/>
          <w:sz w:val="32"/>
          <w:szCs w:val="32"/>
        </w:rPr>
        <w:t>每件作品</w:t>
      </w:r>
      <w:r>
        <w:rPr>
          <w:rFonts w:ascii="仿宋_GB2312" w:eastAsia="仿宋_GB2312" w:hint="eastAsia"/>
          <w:kern w:val="0"/>
          <w:sz w:val="32"/>
          <w:szCs w:val="32"/>
        </w:rPr>
        <w:t>须</w:t>
      </w:r>
      <w:r w:rsidRPr="00172707">
        <w:rPr>
          <w:rFonts w:ascii="仿宋_GB2312" w:eastAsia="仿宋_GB2312" w:hint="eastAsia"/>
          <w:kern w:val="0"/>
          <w:sz w:val="32"/>
          <w:szCs w:val="32"/>
        </w:rPr>
        <w:t>交参赛费</w:t>
      </w:r>
      <w:r>
        <w:rPr>
          <w:rFonts w:ascii="仿宋_GB2312" w:eastAsia="仿宋_GB2312" w:hint="eastAsia"/>
          <w:kern w:val="0"/>
          <w:sz w:val="32"/>
          <w:szCs w:val="32"/>
        </w:rPr>
        <w:t>5</w:t>
      </w:r>
      <w:r w:rsidRPr="00172707">
        <w:rPr>
          <w:rFonts w:ascii="仿宋_GB2312" w:eastAsia="仿宋_GB2312" w:hint="eastAsia"/>
          <w:kern w:val="0"/>
          <w:sz w:val="32"/>
          <w:szCs w:val="32"/>
        </w:rPr>
        <w:t>00元，由参赛学校采用银行电汇或转账到竞赛指定账号（请在电汇或转账单上务必注明×××学校电子商务竞赛报名费），账号信息如下:</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户名（必须写全称）：浙江工商大学</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银行：工行杭州高新支行</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账号：1202026209008930682</w:t>
      </w:r>
    </w:p>
    <w:p w:rsidR="00D57481" w:rsidRPr="00172707" w:rsidRDefault="00D57481" w:rsidP="00D57481">
      <w:pPr>
        <w:spacing w:line="560" w:lineRule="exact"/>
        <w:ind w:firstLineChars="200" w:firstLine="643"/>
        <w:rPr>
          <w:rFonts w:ascii="仿宋_GB2312" w:eastAsia="仿宋_GB2312" w:hint="eastAsia"/>
          <w:b/>
          <w:kern w:val="0"/>
          <w:sz w:val="32"/>
          <w:szCs w:val="32"/>
        </w:rPr>
      </w:pPr>
      <w:r w:rsidRPr="00172707">
        <w:rPr>
          <w:rFonts w:ascii="仿宋_GB2312" w:eastAsia="仿宋_GB2312" w:hint="eastAsia"/>
          <w:b/>
          <w:kern w:val="0"/>
          <w:sz w:val="32"/>
          <w:szCs w:val="32"/>
        </w:rPr>
        <w:t>如采用个人银行现金汇款，请将汇款回单寄至竞赛秘书处。</w:t>
      </w:r>
    </w:p>
    <w:p w:rsidR="00D57481" w:rsidRDefault="00D57481" w:rsidP="00D57481">
      <w:pPr>
        <w:spacing w:line="560" w:lineRule="exact"/>
        <w:ind w:firstLineChars="200" w:firstLine="640"/>
        <w:rPr>
          <w:rFonts w:ascii="仿宋_GB2312" w:eastAsia="仿宋_GB2312" w:hint="eastAsia"/>
          <w:kern w:val="0"/>
          <w:sz w:val="32"/>
          <w:szCs w:val="32"/>
        </w:rPr>
      </w:pPr>
      <w:bookmarkStart w:id="3" w:name="OLE_LINK4"/>
      <w:r w:rsidRPr="00172707">
        <w:rPr>
          <w:rFonts w:ascii="仿宋_GB2312" w:eastAsia="仿宋_GB2312" w:hint="eastAsia"/>
          <w:kern w:val="0"/>
          <w:sz w:val="32"/>
          <w:szCs w:val="32"/>
        </w:rPr>
        <w:t>现场答辩各参赛人员</w:t>
      </w:r>
      <w:bookmarkEnd w:id="3"/>
      <w:r w:rsidRPr="00172707">
        <w:rPr>
          <w:rFonts w:ascii="仿宋_GB2312" w:eastAsia="仿宋_GB2312" w:hint="eastAsia"/>
          <w:kern w:val="0"/>
          <w:sz w:val="32"/>
          <w:szCs w:val="32"/>
        </w:rPr>
        <w:t>的交通、住宿费由参赛学校自理。</w:t>
      </w:r>
    </w:p>
    <w:p w:rsidR="00D57481" w:rsidRPr="008617AE" w:rsidRDefault="00D57481" w:rsidP="00D57481">
      <w:pPr>
        <w:spacing w:line="560" w:lineRule="exact"/>
        <w:ind w:firstLineChars="200" w:firstLine="640"/>
        <w:rPr>
          <w:rFonts w:ascii="仿宋_GB2312" w:eastAsia="仿宋_GB2312" w:hint="eastAsia"/>
          <w:kern w:val="0"/>
          <w:sz w:val="32"/>
          <w:szCs w:val="32"/>
        </w:rPr>
      </w:pPr>
      <w:r w:rsidRPr="008617AE">
        <w:rPr>
          <w:rFonts w:ascii="仿宋_GB2312" w:eastAsia="仿宋_GB2312" w:hint="eastAsia"/>
          <w:kern w:val="0"/>
          <w:sz w:val="32"/>
          <w:szCs w:val="32"/>
        </w:rPr>
        <w:t>各学校竞赛联系人须在5月16日前将报名费转入竞赛指定账号，逾期未转的,组委会将取消相应作品的参赛资格。</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lastRenderedPageBreak/>
        <w:t>九、竞赛秘书处联系方式</w:t>
      </w:r>
    </w:p>
    <w:p w:rsidR="00D57481" w:rsidRPr="00172707" w:rsidRDefault="00D57481" w:rsidP="00D57481">
      <w:pPr>
        <w:spacing w:line="560" w:lineRule="exact"/>
        <w:rPr>
          <w:rFonts w:ascii="仿宋_GB2312" w:eastAsia="仿宋_GB2312" w:hint="eastAsia"/>
          <w:b/>
          <w:sz w:val="32"/>
          <w:szCs w:val="32"/>
        </w:rPr>
      </w:pPr>
      <w:r w:rsidRPr="00172707">
        <w:rPr>
          <w:rFonts w:ascii="仿宋_GB2312" w:eastAsia="仿宋_GB2312" w:hint="eastAsia"/>
          <w:b/>
          <w:sz w:val="32"/>
          <w:szCs w:val="32"/>
        </w:rPr>
        <w:t xml:space="preserve">    邮寄务必用邮政挂号或顺丰快递</w:t>
      </w:r>
      <w:r>
        <w:rPr>
          <w:rFonts w:ascii="仿宋_GB2312" w:eastAsia="仿宋_GB2312" w:hint="eastAsia"/>
          <w:b/>
          <w:sz w:val="32"/>
          <w:szCs w:val="32"/>
        </w:rPr>
        <w:t>。</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邮寄地址：杭州市下沙高教</w:t>
      </w:r>
      <w:proofErr w:type="gramStart"/>
      <w:r w:rsidRPr="00172707">
        <w:rPr>
          <w:rFonts w:ascii="仿宋_GB2312" w:eastAsia="仿宋_GB2312" w:hint="eastAsia"/>
          <w:kern w:val="0"/>
          <w:sz w:val="32"/>
          <w:szCs w:val="32"/>
        </w:rPr>
        <w:t>园区学</w:t>
      </w:r>
      <w:proofErr w:type="gramEnd"/>
      <w:r w:rsidRPr="00172707">
        <w:rPr>
          <w:rFonts w:ascii="仿宋_GB2312" w:eastAsia="仿宋_GB2312" w:hint="eastAsia"/>
          <w:kern w:val="0"/>
          <w:sz w:val="32"/>
          <w:szCs w:val="32"/>
        </w:rPr>
        <w:t>正街18号浙江工商大学教务处(综</w:t>
      </w:r>
      <w:r w:rsidRPr="008B0002">
        <w:rPr>
          <w:rFonts w:ascii="仿宋_GB2312" w:eastAsia="仿宋_GB2312" w:hint="eastAsia"/>
          <w:kern w:val="0"/>
          <w:sz w:val="32"/>
          <w:szCs w:val="32"/>
        </w:rPr>
        <w:t>合大楼317室</w:t>
      </w:r>
      <w:r w:rsidRPr="00172707">
        <w:rPr>
          <w:rFonts w:ascii="仿宋_GB2312" w:eastAsia="仿宋_GB2312" w:hint="eastAsia"/>
          <w:kern w:val="0"/>
          <w:sz w:val="32"/>
          <w:szCs w:val="32"/>
        </w:rPr>
        <w:t>) ，邮编：310018， 收件人：</w:t>
      </w:r>
      <w:r>
        <w:rPr>
          <w:rFonts w:ascii="仿宋_GB2312" w:eastAsia="仿宋_GB2312" w:hint="eastAsia"/>
          <w:kern w:val="0"/>
          <w:sz w:val="32"/>
          <w:szCs w:val="32"/>
        </w:rPr>
        <w:t>马东梅</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 xml:space="preserve">电子邮件：ec@mail.zjgsu.edu.cn      </w:t>
      </w:r>
    </w:p>
    <w:p w:rsidR="00D57481" w:rsidRPr="00172707" w:rsidRDefault="00D57481" w:rsidP="00D57481">
      <w:pPr>
        <w:spacing w:line="560" w:lineRule="exact"/>
        <w:ind w:firstLineChars="200" w:firstLine="640"/>
        <w:rPr>
          <w:rFonts w:ascii="仿宋_GB2312" w:eastAsia="仿宋_GB2312" w:hint="eastAsia"/>
          <w:kern w:val="0"/>
          <w:sz w:val="32"/>
          <w:szCs w:val="32"/>
        </w:rPr>
      </w:pPr>
      <w:r w:rsidRPr="00172707">
        <w:rPr>
          <w:rFonts w:ascii="仿宋_GB2312" w:eastAsia="仿宋_GB2312" w:hint="eastAsia"/>
          <w:kern w:val="0"/>
          <w:sz w:val="32"/>
          <w:szCs w:val="32"/>
        </w:rPr>
        <w:t xml:space="preserve">联系电话及联系人：（0571）28008279 </w:t>
      </w:r>
      <w:proofErr w:type="gramStart"/>
      <w:r w:rsidRPr="00172707">
        <w:rPr>
          <w:rFonts w:ascii="仿宋_GB2312" w:eastAsia="仿宋_GB2312" w:hint="eastAsia"/>
          <w:kern w:val="0"/>
          <w:sz w:val="32"/>
          <w:szCs w:val="32"/>
        </w:rPr>
        <w:t>陶华良</w:t>
      </w:r>
      <w:proofErr w:type="gramEnd"/>
      <w:r w:rsidRPr="00172707">
        <w:rPr>
          <w:rFonts w:ascii="仿宋_GB2312" w:eastAsia="仿宋_GB2312" w:hint="eastAsia"/>
          <w:kern w:val="0"/>
          <w:sz w:val="32"/>
          <w:szCs w:val="32"/>
        </w:rPr>
        <w:t>、2887722</w:t>
      </w:r>
      <w:r>
        <w:rPr>
          <w:rFonts w:ascii="仿宋_GB2312" w:eastAsia="仿宋_GB2312" w:hint="eastAsia"/>
          <w:kern w:val="0"/>
          <w:sz w:val="32"/>
          <w:szCs w:val="32"/>
        </w:rPr>
        <w:t>6马东梅</w:t>
      </w:r>
      <w:r w:rsidRPr="00172707">
        <w:rPr>
          <w:rFonts w:ascii="仿宋_GB2312" w:eastAsia="仿宋_GB2312" w:hint="eastAsia"/>
          <w:kern w:val="0"/>
          <w:sz w:val="32"/>
          <w:szCs w:val="32"/>
        </w:rPr>
        <w:t>，传真：28877204</w:t>
      </w:r>
    </w:p>
    <w:p w:rsidR="00D57481" w:rsidRPr="00172707" w:rsidRDefault="00D57481" w:rsidP="00D57481">
      <w:pPr>
        <w:spacing w:line="560" w:lineRule="exact"/>
        <w:ind w:firstLineChars="200" w:firstLine="640"/>
        <w:jc w:val="left"/>
        <w:rPr>
          <w:rFonts w:ascii="仿宋_GB2312" w:eastAsia="仿宋_GB2312" w:hint="eastAsia"/>
          <w:kern w:val="0"/>
          <w:sz w:val="32"/>
          <w:szCs w:val="32"/>
        </w:rPr>
      </w:pPr>
      <w:r w:rsidRPr="00172707">
        <w:rPr>
          <w:rFonts w:ascii="仿宋_GB2312" w:eastAsia="仿宋_GB2312" w:hint="eastAsia"/>
          <w:kern w:val="0"/>
          <w:sz w:val="32"/>
          <w:szCs w:val="32"/>
        </w:rPr>
        <w:t>浙江省大学生电子商务竞赛网：</w:t>
      </w:r>
      <w:r w:rsidRPr="00172707">
        <w:rPr>
          <w:rFonts w:ascii="仿宋_GB2312" w:eastAsia="仿宋_GB2312"/>
          <w:kern w:val="0"/>
          <w:sz w:val="32"/>
          <w:szCs w:val="32"/>
        </w:rPr>
        <w:t>http://zjec.zjgsu.edu.cn</w:t>
      </w:r>
    </w:p>
    <w:p w:rsidR="00D57481" w:rsidRPr="00172707" w:rsidRDefault="00D57481" w:rsidP="00D57481">
      <w:pPr>
        <w:spacing w:line="560" w:lineRule="exact"/>
        <w:ind w:firstLineChars="200" w:firstLine="640"/>
        <w:jc w:val="left"/>
        <w:rPr>
          <w:rFonts w:ascii="仿宋_GB2312" w:eastAsia="仿宋_GB2312" w:hint="eastAsia"/>
          <w:kern w:val="0"/>
          <w:sz w:val="32"/>
          <w:szCs w:val="32"/>
        </w:rPr>
      </w:pPr>
      <w:r w:rsidRPr="00172707">
        <w:rPr>
          <w:rFonts w:ascii="仿宋_GB2312" w:eastAsia="仿宋_GB2312" w:hint="eastAsia"/>
          <w:kern w:val="0"/>
          <w:sz w:val="32"/>
          <w:szCs w:val="32"/>
        </w:rPr>
        <w:t>浙江省大学生科技竞赛网站：</w:t>
      </w:r>
      <w:r w:rsidRPr="00172707">
        <w:rPr>
          <w:rFonts w:ascii="仿宋_GB2312" w:eastAsia="仿宋_GB2312"/>
          <w:kern w:val="0"/>
          <w:sz w:val="32"/>
          <w:szCs w:val="32"/>
        </w:rPr>
        <w:t>http://www.zjcontest.net</w:t>
      </w:r>
    </w:p>
    <w:p w:rsidR="00D57481" w:rsidRDefault="00D57481" w:rsidP="00D57481">
      <w:pPr>
        <w:spacing w:line="560" w:lineRule="exact"/>
        <w:ind w:firstLineChars="200" w:firstLine="640"/>
        <w:jc w:val="left"/>
        <w:rPr>
          <w:rFonts w:ascii="仿宋_GB2312" w:eastAsia="仿宋_GB2312" w:hint="eastAsia"/>
          <w:kern w:val="0"/>
          <w:sz w:val="32"/>
          <w:szCs w:val="32"/>
        </w:rPr>
      </w:pPr>
      <w:r w:rsidRPr="00172707">
        <w:rPr>
          <w:rFonts w:ascii="仿宋_GB2312" w:eastAsia="仿宋_GB2312" w:hint="eastAsia"/>
          <w:kern w:val="0"/>
          <w:sz w:val="32"/>
          <w:szCs w:val="32"/>
        </w:rPr>
        <w:t>第</w:t>
      </w:r>
      <w:r>
        <w:rPr>
          <w:rFonts w:ascii="仿宋_GB2312" w:eastAsia="仿宋_GB2312" w:hint="eastAsia"/>
          <w:kern w:val="0"/>
          <w:sz w:val="32"/>
          <w:szCs w:val="32"/>
        </w:rPr>
        <w:t>八</w:t>
      </w:r>
      <w:r w:rsidRPr="00172707">
        <w:rPr>
          <w:rFonts w:ascii="仿宋_GB2312" w:eastAsia="仿宋_GB2312" w:hint="eastAsia"/>
          <w:kern w:val="0"/>
          <w:sz w:val="32"/>
          <w:szCs w:val="32"/>
        </w:rPr>
        <w:t>届全国大学生电子商务“创新、创意及创业”挑战赛网站：</w:t>
      </w:r>
      <w:r w:rsidRPr="00027515">
        <w:rPr>
          <w:rFonts w:ascii="仿宋_GB2312" w:eastAsia="仿宋_GB2312"/>
          <w:kern w:val="0"/>
          <w:sz w:val="32"/>
          <w:szCs w:val="32"/>
        </w:rPr>
        <w:t>http://www.3chuang.net</w:t>
      </w:r>
    </w:p>
    <w:p w:rsidR="00D57481" w:rsidRDefault="00D57481" w:rsidP="00D57481">
      <w:pPr>
        <w:spacing w:line="560" w:lineRule="exact"/>
        <w:ind w:firstLineChars="200" w:firstLine="640"/>
        <w:jc w:val="left"/>
        <w:rPr>
          <w:rFonts w:ascii="仿宋_GB2312" w:eastAsia="仿宋_GB2312" w:hint="eastAsia"/>
          <w:kern w:val="0"/>
          <w:sz w:val="32"/>
          <w:szCs w:val="32"/>
        </w:rPr>
      </w:pPr>
    </w:p>
    <w:p w:rsidR="00D57481" w:rsidRPr="00172707" w:rsidRDefault="00D57481" w:rsidP="00D57481">
      <w:pPr>
        <w:spacing w:line="560" w:lineRule="exact"/>
        <w:ind w:firstLineChars="200" w:firstLine="640"/>
        <w:jc w:val="left"/>
        <w:rPr>
          <w:rFonts w:ascii="仿宋_GB2312" w:eastAsia="仿宋_GB2312" w:hint="eastAsia"/>
          <w:kern w:val="0"/>
          <w:sz w:val="32"/>
          <w:szCs w:val="32"/>
        </w:rPr>
      </w:pPr>
    </w:p>
    <w:p w:rsidR="00D57481" w:rsidRDefault="00D57481" w:rsidP="00D57481">
      <w:pPr>
        <w:spacing w:line="560" w:lineRule="exact"/>
        <w:jc w:val="right"/>
        <w:rPr>
          <w:rFonts w:ascii="仿宋_GB2312" w:eastAsia="仿宋_GB2312" w:hint="eastAsia"/>
          <w:kern w:val="0"/>
          <w:sz w:val="32"/>
          <w:szCs w:val="32"/>
        </w:rPr>
      </w:pPr>
      <w:r w:rsidRPr="00172707">
        <w:rPr>
          <w:rFonts w:ascii="仿宋_GB2312" w:eastAsia="仿宋_GB2312" w:hint="eastAsia"/>
          <w:kern w:val="0"/>
          <w:sz w:val="32"/>
          <w:szCs w:val="32"/>
        </w:rPr>
        <w:t>浙江省大学生科技竞赛委员会</w:t>
      </w:r>
    </w:p>
    <w:p w:rsidR="00D57481" w:rsidRPr="00A732A9" w:rsidRDefault="00D57481" w:rsidP="00D57481">
      <w:pPr>
        <w:spacing w:line="560" w:lineRule="exact"/>
        <w:jc w:val="right"/>
        <w:rPr>
          <w:rFonts w:hint="eastAsia"/>
        </w:rPr>
      </w:pPr>
      <w:r w:rsidRPr="00A732A9">
        <w:rPr>
          <w:rFonts w:ascii="仿宋_GB2312" w:eastAsia="仿宋_GB2312" w:hint="eastAsia"/>
          <w:kern w:val="0"/>
          <w:sz w:val="32"/>
          <w:szCs w:val="32"/>
        </w:rPr>
        <w:t>2018年1月</w:t>
      </w:r>
      <w:r>
        <w:rPr>
          <w:rFonts w:ascii="仿宋_GB2312" w:eastAsia="仿宋_GB2312" w:hint="eastAsia"/>
          <w:kern w:val="0"/>
          <w:sz w:val="32"/>
          <w:szCs w:val="32"/>
        </w:rPr>
        <w:t>11</w:t>
      </w:r>
      <w:r w:rsidRPr="00A732A9">
        <w:rPr>
          <w:rFonts w:ascii="仿宋_GB2312" w:eastAsia="仿宋_GB2312" w:hint="eastAsia"/>
          <w:kern w:val="0"/>
          <w:sz w:val="32"/>
          <w:szCs w:val="32"/>
        </w:rPr>
        <w:t>日</w:t>
      </w:r>
    </w:p>
    <w:p w:rsidR="00F945C4" w:rsidRDefault="00F945C4">
      <w:bookmarkStart w:id="4" w:name="_GoBack"/>
      <w:bookmarkEnd w:id="4"/>
    </w:p>
    <w:sectPr w:rsidR="00F945C4" w:rsidSect="007B1898">
      <w:footerReference w:type="even" r:id="rId7"/>
      <w:footerReference w:type="default" r:id="rId8"/>
      <w:pgSz w:w="11906" w:h="16838"/>
      <w:pgMar w:top="1474" w:right="1440" w:bottom="187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37" w:rsidRDefault="00195D37" w:rsidP="00D57481">
      <w:r>
        <w:separator/>
      </w:r>
    </w:p>
  </w:endnote>
  <w:endnote w:type="continuationSeparator" w:id="0">
    <w:p w:rsidR="00195D37" w:rsidRDefault="00195D37" w:rsidP="00D5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AB" w:rsidRDefault="00195D37" w:rsidP="00BE2D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07AB" w:rsidRDefault="00195D37" w:rsidP="00BE2D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AB" w:rsidRDefault="00195D37" w:rsidP="00BE2D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7481">
      <w:rPr>
        <w:rStyle w:val="a5"/>
        <w:noProof/>
      </w:rPr>
      <w:t>7</w:t>
    </w:r>
    <w:r>
      <w:rPr>
        <w:rStyle w:val="a5"/>
      </w:rPr>
      <w:fldChar w:fldCharType="end"/>
    </w:r>
  </w:p>
  <w:p w:rsidR="00D707AB" w:rsidRDefault="00195D37" w:rsidP="00BE2DE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37" w:rsidRDefault="00195D37" w:rsidP="00D57481">
      <w:r>
        <w:separator/>
      </w:r>
    </w:p>
  </w:footnote>
  <w:footnote w:type="continuationSeparator" w:id="0">
    <w:p w:rsidR="00195D37" w:rsidRDefault="00195D37" w:rsidP="00D57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FB"/>
    <w:rsid w:val="00195D37"/>
    <w:rsid w:val="003851FB"/>
    <w:rsid w:val="00D57481"/>
    <w:rsid w:val="00F9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4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7481"/>
    <w:rPr>
      <w:sz w:val="18"/>
      <w:szCs w:val="18"/>
    </w:rPr>
  </w:style>
  <w:style w:type="paragraph" w:styleId="a4">
    <w:name w:val="footer"/>
    <w:basedOn w:val="a"/>
    <w:link w:val="Char0"/>
    <w:unhideWhenUsed/>
    <w:rsid w:val="00D574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7481"/>
    <w:rPr>
      <w:sz w:val="18"/>
      <w:szCs w:val="18"/>
    </w:rPr>
  </w:style>
  <w:style w:type="character" w:styleId="a5">
    <w:name w:val="page number"/>
    <w:basedOn w:val="a0"/>
    <w:rsid w:val="00D57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4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7481"/>
    <w:rPr>
      <w:sz w:val="18"/>
      <w:szCs w:val="18"/>
    </w:rPr>
  </w:style>
  <w:style w:type="paragraph" w:styleId="a4">
    <w:name w:val="footer"/>
    <w:basedOn w:val="a"/>
    <w:link w:val="Char0"/>
    <w:unhideWhenUsed/>
    <w:rsid w:val="00D574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7481"/>
    <w:rPr>
      <w:sz w:val="18"/>
      <w:szCs w:val="18"/>
    </w:rPr>
  </w:style>
  <w:style w:type="character" w:styleId="a5">
    <w:name w:val="page number"/>
    <w:basedOn w:val="a0"/>
    <w:rsid w:val="00D5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616</Words>
  <Characters>3515</Characters>
  <Application>Microsoft Office Word</Application>
  <DocSecurity>0</DocSecurity>
  <Lines>29</Lines>
  <Paragraphs>8</Paragraphs>
  <ScaleCrop>false</ScaleCrop>
  <Company>china</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2018-04-04T06:28:00Z</dcterms:created>
  <dcterms:modified xsi:type="dcterms:W3CDTF">2018-04-04T06:28:00Z</dcterms:modified>
</cp:coreProperties>
</file>